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20345F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“S</w:t>
            </w:r>
            <w:r w:rsidR="00B2790B">
              <w:rPr>
                <w:b/>
              </w:rPr>
              <w:t>viluppo d’I</w:t>
            </w:r>
            <w:r w:rsidR="000B1A6B" w:rsidRPr="000310C6">
              <w:rPr>
                <w:b/>
              </w:rPr>
              <w:t>mpresa</w:t>
            </w:r>
            <w:r w:rsidR="00D57953">
              <w:rPr>
                <w:b/>
              </w:rPr>
              <w:t xml:space="preserve"> Agricola</w:t>
            </w:r>
            <w:r w:rsidR="000B1A6B" w:rsidRPr="000310C6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B2790B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universitario (3 anni) / laurea breve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laurea specialistica/vecchio ordinamento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3 a 5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Pr="000B1A6B" w:rsidRDefault="00031FF2" w:rsidP="00031FF2">
      <w:pPr>
        <w:jc w:val="both"/>
        <w:rPr>
          <w:sz w:val="8"/>
          <w:szCs w:val="8"/>
        </w:rPr>
      </w:pPr>
    </w:p>
    <w:p w:rsidR="007357C7" w:rsidRPr="005D004B" w:rsidRDefault="007357C7" w:rsidP="007357C7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5D004B">
        <w:rPr>
          <w:rFonts w:ascii="Arial" w:eastAsia="SimSun" w:hAnsi="Arial" w:cs="Arial"/>
          <w:sz w:val="20"/>
          <w:szCs w:val="20"/>
          <w:u w:val="single"/>
        </w:rPr>
        <w:t>Innovazione e competitività</w:t>
      </w:r>
    </w:p>
    <w:p w:rsidR="007357C7" w:rsidRPr="00497C99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di supporto in materia di gestione dell’innovazione finalizzate all’analisi del potenziale e delle lac</w:t>
      </w:r>
      <w:r w:rsidRPr="00497C99">
        <w:rPr>
          <w:rFonts w:ascii="Arial" w:eastAsia="SimSun" w:hAnsi="Arial" w:cs="Arial"/>
          <w:i/>
          <w:sz w:val="20"/>
          <w:szCs w:val="20"/>
        </w:rPr>
        <w:t>u</w:t>
      </w:r>
      <w:r w:rsidRPr="00497C99">
        <w:rPr>
          <w:rFonts w:ascii="Arial" w:eastAsia="SimSun" w:hAnsi="Arial" w:cs="Arial"/>
          <w:i/>
          <w:sz w:val="20"/>
          <w:szCs w:val="20"/>
        </w:rPr>
        <w:t>ne in termini di innovazione nell’organizzazione e alla definizione di una strategia per apportare le modifiche te</w:t>
      </w:r>
      <w:r w:rsidRPr="00497C99">
        <w:rPr>
          <w:rFonts w:ascii="Arial" w:eastAsia="SimSun" w:hAnsi="Arial" w:cs="Arial"/>
          <w:i/>
          <w:sz w:val="20"/>
          <w:szCs w:val="20"/>
        </w:rPr>
        <w:t>c</w:t>
      </w:r>
      <w:r w:rsidRPr="00497C99">
        <w:rPr>
          <w:rFonts w:ascii="Arial" w:eastAsia="SimSun" w:hAnsi="Arial" w:cs="Arial"/>
          <w:i/>
          <w:sz w:val="20"/>
          <w:szCs w:val="20"/>
        </w:rPr>
        <w:t>nologiche e</w:t>
      </w:r>
      <w:r>
        <w:rPr>
          <w:rFonts w:ascii="Arial" w:eastAsia="SimSun" w:hAnsi="Arial" w:cs="Arial"/>
          <w:i/>
          <w:sz w:val="20"/>
          <w:szCs w:val="20"/>
        </w:rPr>
        <w:t xml:space="preserve"> organizzative </w:t>
      </w:r>
      <w:r w:rsidRPr="00497C99">
        <w:rPr>
          <w:rFonts w:ascii="Arial" w:eastAsia="SimSun" w:hAnsi="Arial" w:cs="Arial"/>
          <w:i/>
          <w:sz w:val="20"/>
          <w:szCs w:val="20"/>
        </w:rPr>
        <w:t>necessarie;</w:t>
      </w:r>
    </w:p>
    <w:p w:rsidR="007357C7" w:rsidRPr="00497C99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supportare nuovi approcci strategici ai processi produttivi, all’organizzazione e ai m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delli imprenditoriali;</w:t>
      </w:r>
    </w:p>
    <w:p w:rsidR="007357C7" w:rsidRPr="00497C99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di supporto alla capacità delle imprese di adattarsi rapidamente ai cambiamenti, di sfruttare il pr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prio potenziale in materia d’innovazione e di mettere a punto prodotti di alta qualità;</w:t>
      </w:r>
    </w:p>
    <w:p w:rsidR="007357C7" w:rsidRPr="00497C99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 xml:space="preserve">azioni a sostegno </w:t>
      </w:r>
      <w:r w:rsidRPr="000E412F">
        <w:rPr>
          <w:rFonts w:ascii="Arial" w:eastAsia="SimSun" w:hAnsi="Arial" w:cs="Arial"/>
          <w:i/>
          <w:sz w:val="20"/>
          <w:szCs w:val="20"/>
        </w:rPr>
        <w:t>dell’implementazione di sistemi di allevamento e di coltivazione caratterizzati da sost</w:t>
      </w:r>
      <w:r w:rsidRPr="000E412F">
        <w:rPr>
          <w:rFonts w:ascii="Arial" w:eastAsia="SimSun" w:hAnsi="Arial" w:cs="Arial"/>
          <w:i/>
          <w:sz w:val="20"/>
          <w:szCs w:val="20"/>
        </w:rPr>
        <w:t>e</w:t>
      </w:r>
      <w:r w:rsidRPr="000E412F">
        <w:rPr>
          <w:rFonts w:ascii="Arial" w:eastAsia="SimSun" w:hAnsi="Arial" w:cs="Arial"/>
          <w:i/>
          <w:sz w:val="20"/>
          <w:szCs w:val="20"/>
        </w:rPr>
        <w:t>nibilità ambientale ed economica</w:t>
      </w:r>
      <w:r w:rsidRPr="00497C99">
        <w:rPr>
          <w:rFonts w:ascii="Arial" w:eastAsia="SimSun" w:hAnsi="Arial" w:cs="Arial"/>
          <w:i/>
          <w:sz w:val="20"/>
          <w:szCs w:val="20"/>
        </w:rPr>
        <w:t>;</w:t>
      </w:r>
    </w:p>
    <w:p w:rsidR="007357C7" w:rsidRPr="00497C99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ne, all’introduzione di cambiamenti nella gestione e nell’organizzazione del lavoro;</w:t>
      </w:r>
    </w:p>
    <w:p w:rsidR="007357C7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497C99">
        <w:rPr>
          <w:rFonts w:ascii="Arial" w:eastAsia="SimSun" w:hAnsi="Arial" w:cs="Arial"/>
          <w:i/>
          <w:sz w:val="20"/>
          <w:szCs w:val="20"/>
        </w:rPr>
        <w:t>o</w:t>
      </w:r>
      <w:r w:rsidRPr="00497C99">
        <w:rPr>
          <w:rFonts w:ascii="Arial" w:eastAsia="SimSun" w:hAnsi="Arial" w:cs="Arial"/>
          <w:i/>
          <w:sz w:val="20"/>
          <w:szCs w:val="20"/>
        </w:rPr>
        <w:t>sti mediante un utilizzo più razionale delle risorse con particolare riferimento ai temi dell’efficienza e del rispa</w:t>
      </w:r>
      <w:r w:rsidRPr="00497C99">
        <w:rPr>
          <w:rFonts w:ascii="Arial" w:eastAsia="SimSun" w:hAnsi="Arial" w:cs="Arial"/>
          <w:i/>
          <w:sz w:val="20"/>
          <w:szCs w:val="20"/>
        </w:rPr>
        <w:t>r</w:t>
      </w:r>
      <w:r w:rsidRPr="00497C99">
        <w:rPr>
          <w:rFonts w:ascii="Arial" w:eastAsia="SimSun" w:hAnsi="Arial" w:cs="Arial"/>
          <w:i/>
          <w:sz w:val="20"/>
          <w:szCs w:val="20"/>
        </w:rPr>
        <w:t>mio energetico;</w:t>
      </w:r>
    </w:p>
    <w:p w:rsidR="007357C7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497C99">
        <w:rPr>
          <w:rFonts w:ascii="Arial" w:eastAsia="SimSun" w:hAnsi="Arial" w:cs="Arial"/>
          <w:i/>
          <w:sz w:val="20"/>
          <w:szCs w:val="20"/>
        </w:rPr>
        <w:t>azioni volte a migliorare la diffusione e l’utilizzo delle tecnologie dell’informazione e della comunicazione ne</w:t>
      </w:r>
      <w:r w:rsidRPr="00497C99">
        <w:rPr>
          <w:rFonts w:ascii="Arial" w:eastAsia="SimSun" w:hAnsi="Arial" w:cs="Arial"/>
          <w:i/>
          <w:sz w:val="20"/>
          <w:szCs w:val="20"/>
        </w:rPr>
        <w:t>l</w:t>
      </w:r>
      <w:r w:rsidRPr="00497C99">
        <w:rPr>
          <w:rFonts w:ascii="Arial" w:eastAsia="SimSun" w:hAnsi="Arial" w:cs="Arial"/>
          <w:i/>
          <w:sz w:val="20"/>
          <w:szCs w:val="20"/>
        </w:rPr>
        <w:t>le imprese e lo sviluppo di migliori contenuti e servizi digitali</w:t>
      </w:r>
      <w:r>
        <w:rPr>
          <w:rFonts w:ascii="Arial" w:eastAsia="SimSun" w:hAnsi="Arial" w:cs="Arial"/>
          <w:i/>
          <w:sz w:val="20"/>
          <w:szCs w:val="20"/>
        </w:rPr>
        <w:t>;</w:t>
      </w:r>
    </w:p>
    <w:p w:rsidR="007357C7" w:rsidRPr="0076223F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volte all’analisi della situazione finanziaria dell’impresa e alla realizzazione di check-up finanziari;</w:t>
      </w:r>
    </w:p>
    <w:p w:rsidR="007357C7" w:rsidRPr="00F277C3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mirate a favorire la patrimonializzazione aziendale, anche attraverso l’accesso al credito, per s</w:t>
      </w:r>
      <w:r w:rsidRPr="00F277C3">
        <w:rPr>
          <w:rFonts w:ascii="Arial" w:eastAsia="SimSun" w:hAnsi="Arial" w:cs="Arial"/>
          <w:i/>
          <w:sz w:val="20"/>
          <w:szCs w:val="20"/>
        </w:rPr>
        <w:t>o</w:t>
      </w:r>
      <w:r w:rsidRPr="00F277C3">
        <w:rPr>
          <w:rFonts w:ascii="Arial" w:eastAsia="SimSun" w:hAnsi="Arial" w:cs="Arial"/>
          <w:i/>
          <w:sz w:val="20"/>
          <w:szCs w:val="20"/>
        </w:rPr>
        <w:t>stenere i programmi di sviluppo e/o investimento aziendale;</w:t>
      </w:r>
    </w:p>
    <w:p w:rsidR="007357C7" w:rsidRPr="00F277C3" w:rsidRDefault="007357C7" w:rsidP="000710E4">
      <w:pPr>
        <w:widowControl w:val="0"/>
        <w:numPr>
          <w:ilvl w:val="0"/>
          <w:numId w:val="8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volte a favorire l’assistenza alle leggi e agevolazioni pubbliche a fronte di investimenti aziendali.</w:t>
      </w:r>
    </w:p>
    <w:p w:rsidR="007357C7" w:rsidRDefault="007357C7" w:rsidP="007357C7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</w:p>
    <w:p w:rsidR="007357C7" w:rsidRPr="005D004B" w:rsidRDefault="007357C7" w:rsidP="007357C7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5D004B">
        <w:rPr>
          <w:rFonts w:ascii="Arial" w:eastAsia="SimSun" w:hAnsi="Arial" w:cs="Arial"/>
          <w:sz w:val="20"/>
          <w:szCs w:val="20"/>
          <w:u w:val="single"/>
        </w:rPr>
        <w:t>Consolidamento delle imprese</w:t>
      </w:r>
    </w:p>
    <w:p w:rsidR="007357C7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 supportare le imprese sia durante la fase di start-up sia durante la trasformazione dell’impresa matura, con particolare attenzione al passaggio generazionale;</w:t>
      </w:r>
    </w:p>
    <w:p w:rsidR="007357C7" w:rsidRPr="005D004B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5D004B">
        <w:rPr>
          <w:rFonts w:ascii="Arial" w:eastAsia="SimSun" w:hAnsi="Arial" w:cs="Arial"/>
          <w:i/>
          <w:sz w:val="20"/>
          <w:szCs w:val="20"/>
        </w:rPr>
        <w:t>i</w:t>
      </w:r>
      <w:r w:rsidRPr="005D004B">
        <w:rPr>
          <w:rFonts w:ascii="Arial" w:eastAsia="SimSun" w:hAnsi="Arial" w:cs="Arial"/>
          <w:i/>
          <w:sz w:val="20"/>
          <w:szCs w:val="20"/>
        </w:rPr>
        <w:t>le;</w:t>
      </w:r>
    </w:p>
    <w:p w:rsidR="007357C7" w:rsidRPr="005D004B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finalizzate ad erogare un servizio di accompagnamento per rendere più equilibrato il rapporto delle imprese femminili con il mercato, in modo da favorirne la solidità e il consolidamento;</w:t>
      </w:r>
    </w:p>
    <w:p w:rsidR="007357C7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5D004B">
        <w:rPr>
          <w:rFonts w:ascii="Arial" w:eastAsia="SimSun" w:hAnsi="Arial" w:cs="Arial"/>
          <w:i/>
          <w:sz w:val="20"/>
          <w:szCs w:val="20"/>
        </w:rPr>
        <w:t>azioni volte a garantire maggiore sicurezza sul lavoro e ambientale sia per le imprese sia per il terr</w:t>
      </w:r>
      <w:r w:rsidRPr="005D004B">
        <w:rPr>
          <w:rFonts w:ascii="Arial" w:eastAsia="SimSun" w:hAnsi="Arial" w:cs="Arial"/>
          <w:i/>
          <w:sz w:val="20"/>
          <w:szCs w:val="20"/>
        </w:rPr>
        <w:t>i</w:t>
      </w:r>
      <w:r w:rsidRPr="005D004B">
        <w:rPr>
          <w:rFonts w:ascii="Arial" w:eastAsia="SimSun" w:hAnsi="Arial" w:cs="Arial"/>
          <w:i/>
          <w:sz w:val="20"/>
          <w:szCs w:val="20"/>
        </w:rPr>
        <w:t>torio</w:t>
      </w:r>
      <w:r>
        <w:rPr>
          <w:rFonts w:ascii="Arial" w:eastAsia="SimSun" w:hAnsi="Arial" w:cs="Arial"/>
          <w:i/>
          <w:sz w:val="20"/>
          <w:szCs w:val="20"/>
        </w:rPr>
        <w:t>;</w:t>
      </w:r>
    </w:p>
    <w:p w:rsidR="007357C7" w:rsidRPr="0076223F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  <w:u w:val="single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finalizzate a supportare le imprese nel raggiungimento di una maggiore conoscenza degli ademp</w:t>
      </w:r>
      <w:r w:rsidRPr="0076223F">
        <w:rPr>
          <w:rFonts w:ascii="Arial" w:eastAsia="SimSun" w:hAnsi="Arial" w:cs="Arial"/>
          <w:i/>
          <w:sz w:val="20"/>
          <w:szCs w:val="20"/>
        </w:rPr>
        <w:t>i</w:t>
      </w:r>
      <w:r w:rsidRPr="0076223F">
        <w:rPr>
          <w:rFonts w:ascii="Arial" w:eastAsia="SimSun" w:hAnsi="Arial" w:cs="Arial"/>
          <w:i/>
          <w:sz w:val="20"/>
          <w:szCs w:val="20"/>
        </w:rPr>
        <w:t xml:space="preserve">menti ambientali </w:t>
      </w:r>
      <w:r w:rsidRPr="00EA4EF7">
        <w:rPr>
          <w:rFonts w:ascii="Arial" w:eastAsia="SimSun" w:hAnsi="Arial" w:cs="Arial"/>
          <w:i/>
          <w:sz w:val="20"/>
          <w:szCs w:val="20"/>
        </w:rPr>
        <w:t>e igienico sanitari previsti</w:t>
      </w:r>
      <w:r w:rsidRPr="0076223F">
        <w:rPr>
          <w:rFonts w:ascii="Arial" w:eastAsia="SimSun" w:hAnsi="Arial" w:cs="Arial"/>
          <w:i/>
          <w:sz w:val="20"/>
          <w:szCs w:val="20"/>
        </w:rPr>
        <w:t xml:space="preserve"> dalla normativa; </w:t>
      </w:r>
    </w:p>
    <w:p w:rsidR="007357C7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76223F">
        <w:rPr>
          <w:rFonts w:ascii="Arial" w:eastAsia="SimSun" w:hAnsi="Arial" w:cs="Arial"/>
          <w:i/>
          <w:sz w:val="20"/>
          <w:szCs w:val="20"/>
        </w:rPr>
        <w:t>azioni finalizzate all’acquisizione delle conoscenze in materia di produzione di energia da fonti rinn</w:t>
      </w:r>
      <w:r w:rsidRPr="0076223F">
        <w:rPr>
          <w:rFonts w:ascii="Arial" w:eastAsia="SimSun" w:hAnsi="Arial" w:cs="Arial"/>
          <w:i/>
          <w:sz w:val="20"/>
          <w:szCs w:val="20"/>
        </w:rPr>
        <w:t>o</w:t>
      </w:r>
      <w:r w:rsidRPr="0076223F">
        <w:rPr>
          <w:rFonts w:ascii="Arial" w:eastAsia="SimSun" w:hAnsi="Arial" w:cs="Arial"/>
          <w:i/>
          <w:sz w:val="20"/>
          <w:szCs w:val="20"/>
        </w:rPr>
        <w:t>vabili e progettazione di int</w:t>
      </w:r>
      <w:r>
        <w:rPr>
          <w:rFonts w:ascii="Arial" w:eastAsia="SimSun" w:hAnsi="Arial" w:cs="Arial"/>
          <w:i/>
          <w:sz w:val="20"/>
          <w:szCs w:val="20"/>
        </w:rPr>
        <w:t>erventi di risparmio energetico;</w:t>
      </w:r>
    </w:p>
    <w:p w:rsidR="007357C7" w:rsidRPr="00F277C3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mirate al miglioramento delle condizioni di accesso al credito e dei rapporti con il sistema cr</w:t>
      </w:r>
      <w:r w:rsidRPr="00F277C3">
        <w:rPr>
          <w:rFonts w:ascii="Arial" w:eastAsia="SimSun" w:hAnsi="Arial" w:cs="Arial"/>
          <w:i/>
          <w:sz w:val="20"/>
          <w:szCs w:val="20"/>
        </w:rPr>
        <w:t>e</w:t>
      </w:r>
      <w:r w:rsidRPr="00F277C3">
        <w:rPr>
          <w:rFonts w:ascii="Arial" w:eastAsia="SimSun" w:hAnsi="Arial" w:cs="Arial"/>
          <w:i/>
          <w:sz w:val="20"/>
          <w:szCs w:val="20"/>
        </w:rPr>
        <w:t>ditizio anche attraverso l’individuazione e il miglioramento del rating bancario;</w:t>
      </w:r>
    </w:p>
    <w:p w:rsidR="007357C7" w:rsidRPr="00F277C3" w:rsidRDefault="007357C7" w:rsidP="000710E4">
      <w:pPr>
        <w:widowControl w:val="0"/>
        <w:numPr>
          <w:ilvl w:val="0"/>
          <w:numId w:val="9"/>
        </w:numPr>
        <w:spacing w:afterLines="60" w:after="144" w:line="240" w:lineRule="auto"/>
        <w:ind w:left="567" w:hanging="283"/>
        <w:jc w:val="both"/>
        <w:rPr>
          <w:rFonts w:ascii="Arial" w:eastAsia="SimSun" w:hAnsi="Arial" w:cs="Arial"/>
          <w:i/>
          <w:sz w:val="20"/>
          <w:szCs w:val="20"/>
        </w:rPr>
      </w:pPr>
      <w:r w:rsidRPr="00F277C3">
        <w:rPr>
          <w:rFonts w:ascii="Arial" w:eastAsia="SimSun" w:hAnsi="Arial" w:cs="Arial"/>
          <w:i/>
          <w:sz w:val="20"/>
          <w:szCs w:val="20"/>
        </w:rPr>
        <w:t>azioni volte a facilitare operazioni di ristrutturazione finanziaria.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Pr="00DC0047">
        <w:t xml:space="preserve">: 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>Importo orario (massimo € 70,00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>€ 35,00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DA0213" w:rsidRPr="00764E8A" w:rsidRDefault="00DA0213" w:rsidP="00DA021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764E8A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764E8A">
        <w:rPr>
          <w:rFonts w:ascii="Arial" w:eastAsia="SimSun" w:hAnsi="Arial" w:cs="Arial"/>
          <w:sz w:val="18"/>
          <w:szCs w:val="18"/>
        </w:rPr>
        <w:t>i</w:t>
      </w:r>
      <w:r w:rsidRPr="00764E8A">
        <w:rPr>
          <w:rFonts w:ascii="Arial" w:eastAsia="SimSun" w:hAnsi="Arial" w:cs="Arial"/>
          <w:sz w:val="18"/>
          <w:szCs w:val="18"/>
        </w:rPr>
        <w:t>genze del procedimento amministrativo correlato alla gestione del presente bando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764E8A">
        <w:rPr>
          <w:rFonts w:ascii="Arial" w:eastAsia="SimSun" w:hAnsi="Arial" w:cs="Arial"/>
          <w:sz w:val="18"/>
          <w:szCs w:val="18"/>
        </w:rPr>
        <w:t>n</w:t>
      </w:r>
      <w:r w:rsidRPr="00764E8A">
        <w:rPr>
          <w:rFonts w:ascii="Arial" w:eastAsia="SimSun" w:hAnsi="Arial" w:cs="Arial"/>
          <w:sz w:val="18"/>
          <w:szCs w:val="18"/>
        </w:rPr>
        <w:t>dustria Artigianato Agricoltura di Bergamo</w:t>
      </w:r>
      <w:r w:rsidR="00764E8A" w:rsidRPr="00764E8A">
        <w:rPr>
          <w:rFonts w:ascii="Arial" w:eastAsia="SimSun" w:hAnsi="Arial" w:cs="Arial"/>
          <w:sz w:val="18"/>
          <w:szCs w:val="18"/>
        </w:rPr>
        <w:t>.</w:t>
      </w:r>
    </w:p>
    <w:p w:rsidR="00137BBF" w:rsidRPr="006952C3" w:rsidRDefault="00137BBF" w:rsidP="00137BBF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01" w:rsidRDefault="00CD6001" w:rsidP="00545CEA">
      <w:pPr>
        <w:spacing w:after="0" w:line="240" w:lineRule="auto"/>
      </w:pPr>
      <w:r>
        <w:separator/>
      </w:r>
    </w:p>
  </w:endnote>
  <w:endnote w:type="continuationSeparator" w:id="0">
    <w:p w:rsidR="00CD6001" w:rsidRDefault="00CD6001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45F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01" w:rsidRDefault="00CD6001" w:rsidP="00545CEA">
      <w:pPr>
        <w:spacing w:after="0" w:line="240" w:lineRule="auto"/>
      </w:pPr>
      <w:r>
        <w:separator/>
      </w:r>
    </w:p>
  </w:footnote>
  <w:footnote w:type="continuationSeparator" w:id="0">
    <w:p w:rsidR="00CD6001" w:rsidRDefault="00CD6001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0589"/>
    <w:multiLevelType w:val="hybridMultilevel"/>
    <w:tmpl w:val="0AFCE63C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20AB"/>
    <w:multiLevelType w:val="hybridMultilevel"/>
    <w:tmpl w:val="FA260F04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710E4"/>
    <w:rsid w:val="00084B68"/>
    <w:rsid w:val="000B1A6B"/>
    <w:rsid w:val="00122BC3"/>
    <w:rsid w:val="00124E7A"/>
    <w:rsid w:val="00137BBF"/>
    <w:rsid w:val="00137BD1"/>
    <w:rsid w:val="0016773E"/>
    <w:rsid w:val="00171382"/>
    <w:rsid w:val="001730B3"/>
    <w:rsid w:val="00180FB4"/>
    <w:rsid w:val="001E32B2"/>
    <w:rsid w:val="0020345F"/>
    <w:rsid w:val="00207ADB"/>
    <w:rsid w:val="00223EE3"/>
    <w:rsid w:val="00231EA3"/>
    <w:rsid w:val="00237B74"/>
    <w:rsid w:val="00267407"/>
    <w:rsid w:val="00272B15"/>
    <w:rsid w:val="002B66FF"/>
    <w:rsid w:val="002B6C82"/>
    <w:rsid w:val="002C1989"/>
    <w:rsid w:val="002E76E9"/>
    <w:rsid w:val="002F16E4"/>
    <w:rsid w:val="00307211"/>
    <w:rsid w:val="00314E33"/>
    <w:rsid w:val="003545C5"/>
    <w:rsid w:val="00357F05"/>
    <w:rsid w:val="00360755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0127"/>
    <w:rsid w:val="00431184"/>
    <w:rsid w:val="00436920"/>
    <w:rsid w:val="0044254F"/>
    <w:rsid w:val="00443390"/>
    <w:rsid w:val="004560EA"/>
    <w:rsid w:val="00461CBB"/>
    <w:rsid w:val="004C46E1"/>
    <w:rsid w:val="004D686C"/>
    <w:rsid w:val="004F2F36"/>
    <w:rsid w:val="004F68F8"/>
    <w:rsid w:val="005243F0"/>
    <w:rsid w:val="0053171C"/>
    <w:rsid w:val="00545CEA"/>
    <w:rsid w:val="00556835"/>
    <w:rsid w:val="005572AF"/>
    <w:rsid w:val="00571604"/>
    <w:rsid w:val="00572B35"/>
    <w:rsid w:val="005827C5"/>
    <w:rsid w:val="005924CA"/>
    <w:rsid w:val="005A2CE3"/>
    <w:rsid w:val="005E1411"/>
    <w:rsid w:val="005F6DE3"/>
    <w:rsid w:val="006333C9"/>
    <w:rsid w:val="006448C0"/>
    <w:rsid w:val="00651E76"/>
    <w:rsid w:val="00664845"/>
    <w:rsid w:val="006A6B6E"/>
    <w:rsid w:val="006B1950"/>
    <w:rsid w:val="006C7545"/>
    <w:rsid w:val="007019D8"/>
    <w:rsid w:val="007357C7"/>
    <w:rsid w:val="00746F2E"/>
    <w:rsid w:val="00764E8A"/>
    <w:rsid w:val="007B14F7"/>
    <w:rsid w:val="007C4594"/>
    <w:rsid w:val="007D5060"/>
    <w:rsid w:val="007E2828"/>
    <w:rsid w:val="00801AA2"/>
    <w:rsid w:val="00806A56"/>
    <w:rsid w:val="00811811"/>
    <w:rsid w:val="00825B4C"/>
    <w:rsid w:val="008622E7"/>
    <w:rsid w:val="008715C2"/>
    <w:rsid w:val="00873709"/>
    <w:rsid w:val="0088053F"/>
    <w:rsid w:val="008A67EF"/>
    <w:rsid w:val="008D45FC"/>
    <w:rsid w:val="008E4D59"/>
    <w:rsid w:val="008E7262"/>
    <w:rsid w:val="008F640D"/>
    <w:rsid w:val="00943E43"/>
    <w:rsid w:val="00947D10"/>
    <w:rsid w:val="00954637"/>
    <w:rsid w:val="00983FB7"/>
    <w:rsid w:val="009966BE"/>
    <w:rsid w:val="009A6D05"/>
    <w:rsid w:val="009B5CCF"/>
    <w:rsid w:val="009D3DAC"/>
    <w:rsid w:val="009D4E8D"/>
    <w:rsid w:val="009E5A9A"/>
    <w:rsid w:val="009F7DB2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2790B"/>
    <w:rsid w:val="00B43E79"/>
    <w:rsid w:val="00B44370"/>
    <w:rsid w:val="00B449A4"/>
    <w:rsid w:val="00B61693"/>
    <w:rsid w:val="00B62012"/>
    <w:rsid w:val="00B65B4A"/>
    <w:rsid w:val="00B8696B"/>
    <w:rsid w:val="00BA441B"/>
    <w:rsid w:val="00BB4586"/>
    <w:rsid w:val="00BB4E26"/>
    <w:rsid w:val="00BC0917"/>
    <w:rsid w:val="00BE2E5C"/>
    <w:rsid w:val="00C01ADD"/>
    <w:rsid w:val="00C2415D"/>
    <w:rsid w:val="00C3581B"/>
    <w:rsid w:val="00C51D74"/>
    <w:rsid w:val="00C55297"/>
    <w:rsid w:val="00C75577"/>
    <w:rsid w:val="00C9360F"/>
    <w:rsid w:val="00C97661"/>
    <w:rsid w:val="00C976E8"/>
    <w:rsid w:val="00CC2B39"/>
    <w:rsid w:val="00CD4B0A"/>
    <w:rsid w:val="00CD6001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57953"/>
    <w:rsid w:val="00D91A04"/>
    <w:rsid w:val="00DA0213"/>
    <w:rsid w:val="00DB75DB"/>
    <w:rsid w:val="00DC0047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71DBC"/>
    <w:rsid w:val="00EA7DD5"/>
    <w:rsid w:val="00EC21FF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867BA"/>
    <w:rsid w:val="00F87177"/>
    <w:rsid w:val="00F9420A"/>
    <w:rsid w:val="00F96146"/>
    <w:rsid w:val="00F9729E"/>
    <w:rsid w:val="00FA54DD"/>
    <w:rsid w:val="00FB3CD5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5B9C-84D0-48A1-B1C8-125BACCD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2019-01-07T13:10:00Z</dcterms:created>
  <dcterms:modified xsi:type="dcterms:W3CDTF">2019-01-07T13:10:00Z</dcterms:modified>
</cp:coreProperties>
</file>