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26" w:rsidRPr="00BD2F26" w:rsidRDefault="00BD2F26" w:rsidP="00AA1E39">
      <w:pPr>
        <w:jc w:val="both"/>
        <w:rPr>
          <w:rFonts w:ascii="Franklin Gothic Book" w:hAnsi="Franklin Gothic Book"/>
          <w:b/>
          <w:spacing w:val="52"/>
          <w:u w:val="single"/>
        </w:rPr>
      </w:pPr>
      <w:bookmarkStart w:id="0" w:name="_GoBack"/>
      <w:bookmarkEnd w:id="0"/>
      <w:r w:rsidRPr="00BD2F26">
        <w:rPr>
          <w:rFonts w:ascii="Franklin Gothic Book" w:hAnsi="Franklin Gothic Book"/>
          <w:b/>
          <w:spacing w:val="52"/>
          <w:u w:val="single"/>
        </w:rPr>
        <w:t>allegato A</w:t>
      </w:r>
    </w:p>
    <w:p w:rsidR="00BD2F26" w:rsidRDefault="00BD2F26" w:rsidP="00AA1E39">
      <w:pPr>
        <w:jc w:val="both"/>
        <w:rPr>
          <w:rFonts w:ascii="Franklin Gothic Book" w:hAnsi="Franklin Gothic Book"/>
          <w:b/>
          <w:spacing w:val="52"/>
        </w:rPr>
      </w:pPr>
    </w:p>
    <w:p w:rsidR="00726317" w:rsidRPr="003273BE" w:rsidRDefault="00B22876" w:rsidP="00AA1E39">
      <w:pPr>
        <w:jc w:val="both"/>
        <w:rPr>
          <w:rFonts w:ascii="Franklin Gothic Book" w:hAnsi="Franklin Gothic Book"/>
          <w:b/>
          <w:spacing w:val="40"/>
        </w:rPr>
      </w:pPr>
      <w:r w:rsidRPr="003273BE">
        <w:rPr>
          <w:rFonts w:ascii="Franklin Gothic Book" w:hAnsi="Franklin Gothic Book"/>
          <w:b/>
          <w:spacing w:val="52"/>
        </w:rPr>
        <w:t>BANDO DI CONCORSO PER LA PARTECIPAZIONE DELLE PMI A FIERE INTERNAZIONALI IN ITALIA E ALL’ESTERO – ANNO 2017</w:t>
      </w:r>
    </w:p>
    <w:p w:rsidR="00DF7949" w:rsidRPr="003273BE" w:rsidRDefault="00DF7949">
      <w:pPr>
        <w:jc w:val="both"/>
        <w:rPr>
          <w:rFonts w:ascii="Franklin Gothic Book" w:hAnsi="Franklin Gothic Book"/>
          <w:i/>
          <w:sz w:val="16"/>
        </w:rPr>
      </w:pPr>
      <w:r w:rsidRPr="003273BE">
        <w:rPr>
          <w:rFonts w:ascii="Franklin Gothic Book" w:hAnsi="Franklin Gothic Book"/>
          <w:i/>
          <w:sz w:val="16"/>
        </w:rPr>
        <w:t>Approvato con deliberazione n. 105/2017</w:t>
      </w:r>
    </w:p>
    <w:p w:rsidR="001E46C4" w:rsidRPr="00A269FE" w:rsidRDefault="001E46C4">
      <w:pPr>
        <w:jc w:val="both"/>
        <w:rPr>
          <w:rFonts w:ascii="Franklin Gothic Book" w:hAnsi="Franklin Gothic Book"/>
          <w:spacing w:val="40"/>
          <w:sz w:val="20"/>
        </w:rPr>
      </w:pPr>
    </w:p>
    <w:p w:rsidR="002E47CF" w:rsidRPr="00A269FE" w:rsidRDefault="002E47CF">
      <w:pPr>
        <w:jc w:val="both"/>
        <w:rPr>
          <w:rFonts w:ascii="Franklin Gothic Book" w:hAnsi="Franklin Gothic Book"/>
          <w:spacing w:val="40"/>
          <w:sz w:val="20"/>
        </w:rPr>
      </w:pPr>
    </w:p>
    <w:p w:rsidR="00726317" w:rsidRPr="00A269FE" w:rsidRDefault="00726317" w:rsidP="00624CC0">
      <w:pPr>
        <w:tabs>
          <w:tab w:val="right" w:leader="dot" w:pos="10632"/>
        </w:tabs>
        <w:spacing w:line="48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 sottoscritto ....................................</w:t>
      </w:r>
      <w:r w:rsidR="00D23682" w:rsidRPr="00A269FE">
        <w:rPr>
          <w:rFonts w:ascii="Franklin Gothic Book" w:hAnsi="Franklin Gothic Book"/>
          <w:sz w:val="20"/>
        </w:rPr>
        <w:t>.............</w:t>
      </w:r>
      <w:r w:rsidRPr="00A269FE">
        <w:rPr>
          <w:rFonts w:ascii="Franklin Gothic Book" w:hAnsi="Franklin Gothic Book"/>
          <w:sz w:val="20"/>
        </w:rPr>
        <w:t>..</w:t>
      </w:r>
      <w:r w:rsidR="00FB5911" w:rsidRPr="00A269FE">
        <w:rPr>
          <w:rFonts w:ascii="Franklin Gothic Book" w:hAnsi="Franklin Gothic Book"/>
          <w:sz w:val="20"/>
        </w:rPr>
        <w:t>.....</w:t>
      </w:r>
      <w:r w:rsidRPr="00A269FE">
        <w:rPr>
          <w:rFonts w:ascii="Franklin Gothic Book" w:hAnsi="Franklin Gothic Book"/>
          <w:sz w:val="20"/>
        </w:rPr>
        <w:t>....</w:t>
      </w:r>
      <w:r w:rsidR="00FB5911" w:rsidRPr="00A269FE">
        <w:rPr>
          <w:rFonts w:ascii="Franklin Gothic Book" w:hAnsi="Franklin Gothic Book"/>
          <w:sz w:val="20"/>
        </w:rPr>
        <w:t>............</w:t>
      </w:r>
      <w:r w:rsidRPr="00A269FE">
        <w:rPr>
          <w:rFonts w:ascii="Franklin Gothic Book" w:hAnsi="Franklin Gothic Book"/>
          <w:sz w:val="20"/>
        </w:rPr>
        <w:t xml:space="preserve">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624CC0">
        <w:rPr>
          <w:rFonts w:ascii="Franklin Gothic Book" w:hAnsi="Franklin Gothic Book"/>
          <w:b/>
          <w:sz w:val="20"/>
          <w:u w:val="single"/>
        </w:rPr>
        <w:br/>
        <w:t>o soggetto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C62F04" w:rsidRPr="00A269FE">
        <w:rPr>
          <w:rFonts w:ascii="Franklin Gothic Book" w:hAnsi="Franklin Gothic Book"/>
          <w:sz w:val="20"/>
        </w:rPr>
        <w:t xml:space="preserve">dell'impresa </w:t>
      </w:r>
      <w:r w:rsidR="002E47CF" w:rsidRPr="00A269FE">
        <w:rPr>
          <w:rFonts w:ascii="Franklin Gothic Book" w:hAnsi="Franklin Gothic Book"/>
          <w:sz w:val="20"/>
        </w:rPr>
        <w:tab/>
      </w:r>
      <w:r w:rsidR="000A5E86" w:rsidRPr="00A269FE">
        <w:rPr>
          <w:rFonts w:ascii="Franklin Gothic Book" w:hAnsi="Franklin Gothic Book"/>
          <w:sz w:val="20"/>
        </w:rPr>
        <w:tab/>
      </w:r>
      <w:r w:rsidR="00AA1E39" w:rsidRPr="00A269FE">
        <w:rPr>
          <w:rFonts w:ascii="Franklin Gothic Book" w:hAnsi="Franklin Gothic Book"/>
          <w:sz w:val="20"/>
        </w:rPr>
        <w:t>,</w:t>
      </w:r>
    </w:p>
    <w:p w:rsidR="000E5A44" w:rsidRPr="00A269FE" w:rsidRDefault="000E5A44" w:rsidP="00A269FE">
      <w:pPr>
        <w:spacing w:before="120"/>
        <w:jc w:val="center"/>
        <w:rPr>
          <w:rFonts w:ascii="Franklin Gothic Book" w:hAnsi="Franklin Gothic Book"/>
          <w:b/>
          <w:spacing w:val="200"/>
          <w:sz w:val="20"/>
        </w:rPr>
      </w:pPr>
      <w:r w:rsidRPr="00A269FE">
        <w:rPr>
          <w:rFonts w:ascii="Franklin Gothic Book" w:hAnsi="Franklin Gothic Book"/>
          <w:b/>
          <w:spacing w:val="200"/>
          <w:sz w:val="20"/>
        </w:rPr>
        <w:t>CHIEDE</w:t>
      </w:r>
    </w:p>
    <w:p w:rsidR="000E5A44" w:rsidRPr="00A269FE" w:rsidRDefault="000E5A44" w:rsidP="00704941">
      <w:pPr>
        <w:jc w:val="both"/>
        <w:rPr>
          <w:rFonts w:ascii="Franklin Gothic Book" w:hAnsi="Franklin Gothic Book"/>
          <w:sz w:val="20"/>
        </w:rPr>
      </w:pPr>
    </w:p>
    <w:p w:rsidR="00B22876" w:rsidRPr="00A269FE" w:rsidRDefault="000E5A44" w:rsidP="0047629E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la concessione di un contributo per </w:t>
      </w:r>
      <w:r w:rsidR="00DF7949" w:rsidRPr="00A269FE">
        <w:rPr>
          <w:rFonts w:ascii="Franklin Gothic Book" w:hAnsi="Franklin Gothic Book"/>
          <w:sz w:val="20"/>
        </w:rPr>
        <w:t xml:space="preserve">la partecipazione </w:t>
      </w:r>
      <w:r w:rsidR="008C1E62" w:rsidRPr="00A269FE">
        <w:rPr>
          <w:rFonts w:ascii="Franklin Gothic Book" w:hAnsi="Franklin Gothic Book"/>
          <w:sz w:val="20"/>
        </w:rPr>
        <w:t xml:space="preserve">alla </w:t>
      </w:r>
      <w:r w:rsidR="002E47CF" w:rsidRPr="00A269FE">
        <w:rPr>
          <w:rFonts w:ascii="Franklin Gothic Book" w:hAnsi="Franklin Gothic Book"/>
          <w:sz w:val="20"/>
        </w:rPr>
        <w:t xml:space="preserve">seguente </w:t>
      </w:r>
      <w:r w:rsidR="00FF490D" w:rsidRPr="00A269FE">
        <w:rPr>
          <w:rFonts w:ascii="Franklin Gothic Book" w:hAnsi="Franklin Gothic Book"/>
          <w:sz w:val="20"/>
        </w:rPr>
        <w:t>manifestazione fieristica internazionale</w:t>
      </w:r>
      <w:r w:rsidR="00B22876" w:rsidRPr="00A269FE">
        <w:rPr>
          <w:rFonts w:ascii="Franklin Gothic Book" w:hAnsi="Franklin Gothic Book"/>
          <w:sz w:val="20"/>
        </w:rPr>
        <w:t>:</w:t>
      </w:r>
    </w:p>
    <w:p w:rsidR="00CA3E0E" w:rsidRPr="00A269FE" w:rsidRDefault="00572E25" w:rsidP="0047629E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DENOMINAZIONE DELLA FIERA: ……………………………………………………………………………………………………………………………</w:t>
      </w:r>
    </w:p>
    <w:p w:rsidR="00572E25" w:rsidRPr="00A269FE" w:rsidRDefault="00572E25" w:rsidP="0047629E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STATO, CITTÀ E DATA DI SVOLGIMENTO: ………………………………………………………………………………………………………………</w:t>
      </w:r>
    </w:p>
    <w:p w:rsidR="00572E25" w:rsidRPr="00A269FE" w:rsidRDefault="00572E25" w:rsidP="00A269FE">
      <w:pPr>
        <w:jc w:val="both"/>
        <w:rPr>
          <w:rFonts w:ascii="Franklin Gothic Book" w:hAnsi="Franklin Gothic 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  <w:gridCol w:w="1590"/>
      </w:tblGrid>
      <w:tr w:rsidR="003B187F" w:rsidRPr="00A269FE" w:rsidTr="00C675C7">
        <w:tc>
          <w:tcPr>
            <w:tcW w:w="10912" w:type="dxa"/>
            <w:gridSpan w:val="3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SPESE AMMISSIBILI PREVISTE al netto di IVA, oneri aggiuntivi o sconti:</w:t>
            </w:r>
          </w:p>
        </w:tc>
      </w:tr>
      <w:tr w:rsidR="003B187F" w:rsidRPr="00A269FE" w:rsidTr="00C675C7">
        <w:tc>
          <w:tcPr>
            <w:tcW w:w="8897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- QUOTA DI ISCRIZIONE ALLA FIERA E INSERIMENTO A CATALOGO</w:t>
            </w:r>
          </w:p>
        </w:tc>
        <w:tc>
          <w:tcPr>
            <w:tcW w:w="425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590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3B187F" w:rsidRPr="00A269FE" w:rsidTr="00C675C7">
        <w:tc>
          <w:tcPr>
            <w:tcW w:w="8897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- NOLEGGIO E ALLESTIMENTO AREA</w:t>
            </w:r>
          </w:p>
        </w:tc>
        <w:tc>
          <w:tcPr>
            <w:tcW w:w="425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590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3B187F" w:rsidRPr="00A269FE" w:rsidTr="00C675C7">
        <w:tc>
          <w:tcPr>
            <w:tcW w:w="8897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 xml:space="preserve">- </w:t>
            </w:r>
            <w:r w:rsidR="00572E25" w:rsidRPr="00C675C7">
              <w:rPr>
                <w:rFonts w:ascii="Franklin Gothic Book" w:hAnsi="Franklin Gothic Book"/>
                <w:sz w:val="20"/>
              </w:rPr>
              <w:t xml:space="preserve">ASSICURAZIONE </w:t>
            </w:r>
          </w:p>
        </w:tc>
        <w:tc>
          <w:tcPr>
            <w:tcW w:w="425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590" w:type="dxa"/>
            <w:shd w:val="clear" w:color="auto" w:fill="auto"/>
          </w:tcPr>
          <w:p w:rsidR="003B187F" w:rsidRPr="00C675C7" w:rsidRDefault="003B187F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572E25" w:rsidRPr="00A269FE" w:rsidTr="00C675C7">
        <w:tc>
          <w:tcPr>
            <w:tcW w:w="8897" w:type="dxa"/>
            <w:shd w:val="clear" w:color="auto" w:fill="auto"/>
          </w:tcPr>
          <w:p w:rsidR="00572E25" w:rsidRPr="00C675C7" w:rsidRDefault="00572E25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 xml:space="preserve">- TRASPORTO DELLE MERCI E MOVIMENTAZIONI MERCI IN FIERA </w:t>
            </w:r>
          </w:p>
        </w:tc>
        <w:tc>
          <w:tcPr>
            <w:tcW w:w="425" w:type="dxa"/>
            <w:shd w:val="clear" w:color="auto" w:fill="auto"/>
          </w:tcPr>
          <w:p w:rsidR="00572E25" w:rsidRPr="00C675C7" w:rsidRDefault="00572E25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590" w:type="dxa"/>
            <w:shd w:val="clear" w:color="auto" w:fill="auto"/>
          </w:tcPr>
          <w:p w:rsidR="00572E25" w:rsidRPr="00C675C7" w:rsidRDefault="00572E25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A269FE" w:rsidRPr="00A269FE" w:rsidTr="00C675C7">
        <w:tc>
          <w:tcPr>
            <w:tcW w:w="8897" w:type="dxa"/>
            <w:shd w:val="clear" w:color="auto" w:fill="auto"/>
          </w:tcPr>
          <w:p w:rsidR="00A269FE" w:rsidRPr="00C675C7" w:rsidRDefault="00A269FE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 xml:space="preserve">- ALTRO </w:t>
            </w:r>
            <w:r w:rsidRPr="00C675C7">
              <w:rPr>
                <w:rFonts w:ascii="Franklin Gothic Book" w:hAnsi="Franklin Gothic Book"/>
                <w:i/>
                <w:sz w:val="20"/>
              </w:rPr>
              <w:t>(specificare)</w:t>
            </w:r>
            <w:r w:rsidRPr="00C675C7">
              <w:rPr>
                <w:rFonts w:ascii="Franklin Gothic Book" w:hAnsi="Franklin Gothic Book"/>
                <w:sz w:val="20"/>
              </w:rPr>
              <w:t xml:space="preserve">: </w:t>
            </w:r>
          </w:p>
        </w:tc>
        <w:tc>
          <w:tcPr>
            <w:tcW w:w="425" w:type="dxa"/>
            <w:shd w:val="clear" w:color="auto" w:fill="auto"/>
          </w:tcPr>
          <w:p w:rsidR="00A269FE" w:rsidRPr="00C675C7" w:rsidRDefault="00A269FE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590" w:type="dxa"/>
            <w:shd w:val="clear" w:color="auto" w:fill="auto"/>
          </w:tcPr>
          <w:p w:rsidR="00A269FE" w:rsidRPr="00C675C7" w:rsidRDefault="00A269FE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EA0B85" w:rsidRPr="00EA0B85" w:rsidTr="00C675C7">
        <w:tc>
          <w:tcPr>
            <w:tcW w:w="8897" w:type="dxa"/>
            <w:shd w:val="clear" w:color="auto" w:fill="auto"/>
          </w:tcPr>
          <w:p w:rsidR="00EA0B85" w:rsidRPr="00C675C7" w:rsidRDefault="00EA0B85" w:rsidP="00C675C7">
            <w:pPr>
              <w:spacing w:line="360" w:lineRule="auto"/>
              <w:jc w:val="right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>TOTALE</w:t>
            </w:r>
          </w:p>
        </w:tc>
        <w:tc>
          <w:tcPr>
            <w:tcW w:w="425" w:type="dxa"/>
            <w:shd w:val="clear" w:color="auto" w:fill="auto"/>
          </w:tcPr>
          <w:p w:rsidR="00EA0B85" w:rsidRPr="00C675C7" w:rsidRDefault="00EA0B85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 w:rsidRPr="00C675C7">
              <w:rPr>
                <w:rFonts w:ascii="Franklin Gothic Book" w:hAnsi="Franklin Gothic Book"/>
                <w:sz w:val="20"/>
              </w:rPr>
              <w:t xml:space="preserve">€ </w:t>
            </w:r>
          </w:p>
        </w:tc>
        <w:tc>
          <w:tcPr>
            <w:tcW w:w="1590" w:type="dxa"/>
            <w:shd w:val="clear" w:color="auto" w:fill="auto"/>
          </w:tcPr>
          <w:p w:rsidR="00EA0B85" w:rsidRPr="00C675C7" w:rsidRDefault="00EA0B85" w:rsidP="00C675C7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</w:tbl>
    <w:p w:rsidR="00A269FE" w:rsidRPr="00A269FE" w:rsidRDefault="00A269FE" w:rsidP="00564658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58664B" w:rsidRPr="00A269FE" w:rsidRDefault="00B15A1F" w:rsidP="00564658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A tal fine i</w:t>
      </w:r>
      <w:r w:rsidR="00937292" w:rsidRPr="00A269FE">
        <w:rPr>
          <w:rFonts w:ascii="Franklin Gothic Book" w:hAnsi="Franklin Gothic Book"/>
          <w:sz w:val="20"/>
        </w:rPr>
        <w:t>l sottoscritto</w:t>
      </w:r>
    </w:p>
    <w:p w:rsidR="00726317" w:rsidRPr="00A269FE" w:rsidRDefault="001F5EE9" w:rsidP="00564658">
      <w:pPr>
        <w:spacing w:after="120" w:line="276" w:lineRule="auto"/>
        <w:jc w:val="center"/>
        <w:rPr>
          <w:rFonts w:ascii="Franklin Gothic Book" w:hAnsi="Franklin Gothic Book"/>
          <w:b/>
          <w:spacing w:val="200"/>
          <w:sz w:val="20"/>
        </w:rPr>
      </w:pPr>
      <w:r w:rsidRPr="00A269FE">
        <w:rPr>
          <w:rFonts w:ascii="Franklin Gothic Book" w:hAnsi="Franklin Gothic Book"/>
          <w:b/>
          <w:spacing w:val="200"/>
          <w:sz w:val="20"/>
        </w:rPr>
        <w:t>DICHIARA</w:t>
      </w:r>
    </w:p>
    <w:p w:rsidR="004B3F17" w:rsidRPr="00A269FE" w:rsidRDefault="00E55BF5" w:rsidP="001374D3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di aver</w:t>
      </w:r>
      <w:r w:rsidR="00495784" w:rsidRPr="00A269FE">
        <w:rPr>
          <w:rFonts w:ascii="Franklin Gothic Book" w:hAnsi="Franklin Gothic Book"/>
          <w:sz w:val="20"/>
        </w:rPr>
        <w:t xml:space="preserve"> preso </w:t>
      </w:r>
      <w:r w:rsidR="004B3F17" w:rsidRPr="00A269FE">
        <w:rPr>
          <w:rFonts w:ascii="Franklin Gothic Book" w:hAnsi="Franklin Gothic Book"/>
          <w:sz w:val="20"/>
        </w:rPr>
        <w:t xml:space="preserve">visione </w:t>
      </w:r>
      <w:r w:rsidR="00495784" w:rsidRPr="00A269FE">
        <w:rPr>
          <w:rFonts w:ascii="Franklin Gothic Book" w:hAnsi="Franklin Gothic Book"/>
          <w:sz w:val="20"/>
        </w:rPr>
        <w:t>integral</w:t>
      </w:r>
      <w:r w:rsidR="00D8361D" w:rsidRPr="00A269FE">
        <w:rPr>
          <w:rFonts w:ascii="Franklin Gothic Book" w:hAnsi="Franklin Gothic Book"/>
          <w:sz w:val="20"/>
        </w:rPr>
        <w:t>e</w:t>
      </w:r>
      <w:r w:rsidR="00495784" w:rsidRPr="00A269FE">
        <w:rPr>
          <w:rFonts w:ascii="Franklin Gothic Book" w:hAnsi="Franklin Gothic Book"/>
          <w:sz w:val="20"/>
        </w:rPr>
        <w:t xml:space="preserve"> </w:t>
      </w:r>
      <w:r w:rsidR="00D8361D" w:rsidRPr="00A269FE">
        <w:rPr>
          <w:rFonts w:ascii="Franklin Gothic Book" w:hAnsi="Franklin Gothic Book"/>
          <w:sz w:val="20"/>
        </w:rPr>
        <w:t>de</w:t>
      </w:r>
      <w:r w:rsidR="004B3F17" w:rsidRPr="00A269FE">
        <w:rPr>
          <w:rFonts w:ascii="Franklin Gothic Book" w:hAnsi="Franklin Gothic Book"/>
          <w:sz w:val="20"/>
        </w:rPr>
        <w:t>l bando di concorso;</w:t>
      </w:r>
    </w:p>
    <w:p w:rsidR="00563BB2" w:rsidRPr="00A269FE" w:rsidRDefault="00563BB2" w:rsidP="00563BB2">
      <w:pPr>
        <w:widowControl w:val="0"/>
        <w:numPr>
          <w:ilvl w:val="0"/>
          <w:numId w:val="6"/>
        </w:numPr>
        <w:spacing w:after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la manifestazione sopraindicata per cui si chiede l’agevolazione è inclusa nel Calendario delle fiere di rilevanza internazionale pubblicato dalla Conferenza delle Regioni e delle Province Autonome  per l’anno </w:t>
      </w:r>
      <w:r w:rsidRPr="00A269FE">
        <w:rPr>
          <w:rFonts w:ascii="Franklin Gothic Book" w:hAnsi="Franklin Gothic Book"/>
          <w:i/>
          <w:sz w:val="20"/>
        </w:rPr>
        <w:t>(barrare la casella di interesse)</w:t>
      </w:r>
      <w:r w:rsidRPr="00A269FE">
        <w:rPr>
          <w:rFonts w:ascii="Franklin Gothic Book" w:hAnsi="Franklin Gothic Book"/>
          <w:sz w:val="20"/>
        </w:rPr>
        <w:t xml:space="preserve">: </w:t>
      </w:r>
      <w:r w:rsidRPr="00A269FE">
        <w:rPr>
          <w:rFonts w:ascii="Franklin Gothic Book" w:hAnsi="Franklin Gothic Book"/>
          <w:sz w:val="20"/>
        </w:rPr>
        <w:sym w:font="Wingdings" w:char="F072"/>
      </w:r>
      <w:r w:rsidRPr="00A269FE">
        <w:rPr>
          <w:rFonts w:ascii="Franklin Gothic Book" w:hAnsi="Franklin Gothic Book"/>
          <w:sz w:val="20"/>
        </w:rPr>
        <w:t xml:space="preserve"> 2017</w:t>
      </w:r>
      <w:r w:rsidRPr="00A269FE">
        <w:rPr>
          <w:rFonts w:ascii="Franklin Gothic Book" w:hAnsi="Franklin Gothic Book"/>
          <w:sz w:val="20"/>
        </w:rPr>
        <w:tab/>
      </w:r>
      <w:r w:rsidRPr="00A269FE">
        <w:rPr>
          <w:rFonts w:ascii="Franklin Gothic Book" w:hAnsi="Franklin Gothic Book"/>
          <w:sz w:val="20"/>
        </w:rPr>
        <w:sym w:font="Wingdings" w:char="F072"/>
      </w:r>
      <w:r w:rsidRPr="00A269FE">
        <w:rPr>
          <w:rFonts w:ascii="Franklin Gothic Book" w:hAnsi="Franklin Gothic Book"/>
          <w:sz w:val="20"/>
        </w:rPr>
        <w:t xml:space="preserve"> 2018</w:t>
      </w:r>
      <w:r w:rsidR="00AF3B74" w:rsidRPr="00A269FE">
        <w:rPr>
          <w:rFonts w:ascii="Franklin Gothic Book" w:hAnsi="Franklin Gothic Book"/>
          <w:sz w:val="20"/>
        </w:rPr>
        <w:t>;</w:t>
      </w:r>
    </w:p>
    <w:p w:rsidR="00AF3B74" w:rsidRPr="00A269FE" w:rsidRDefault="00AF3B74" w:rsidP="00563BB2">
      <w:pPr>
        <w:widowControl w:val="0"/>
        <w:numPr>
          <w:ilvl w:val="0"/>
          <w:numId w:val="6"/>
        </w:numPr>
        <w:spacing w:after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non ha ottenuto altri contributi pubblici per le spese oggetto del finanziamento;</w:t>
      </w:r>
    </w:p>
    <w:p w:rsidR="00F7718A" w:rsidRPr="00A269FE" w:rsidRDefault="00F7718A" w:rsidP="00563BB2">
      <w:pPr>
        <w:widowControl w:val="0"/>
        <w:numPr>
          <w:ilvl w:val="0"/>
          <w:numId w:val="6"/>
        </w:numPr>
        <w:spacing w:after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è una micro, piccola o media impresa</w:t>
      </w:r>
      <w:r w:rsidR="00C12AA2" w:rsidRPr="00A269FE">
        <w:rPr>
          <w:rFonts w:ascii="Franklin Gothic Book" w:hAnsi="Franklin Gothic Book"/>
          <w:sz w:val="20"/>
        </w:rPr>
        <w:t xml:space="preserve"> ai sensi </w:t>
      </w:r>
      <w:r w:rsidR="0044770B" w:rsidRPr="00A269FE">
        <w:rPr>
          <w:rFonts w:ascii="Franklin Gothic Book" w:hAnsi="Franklin Gothic Book"/>
          <w:sz w:val="20"/>
        </w:rPr>
        <w:t>dell’All. I del Reg. UE n. 651/2014</w:t>
      </w:r>
      <w:r w:rsidR="00563BB2" w:rsidRPr="00A269FE">
        <w:rPr>
          <w:rFonts w:ascii="Franklin Gothic Book" w:hAnsi="Franklin Gothic Book"/>
          <w:sz w:val="20"/>
        </w:rPr>
        <w:t xml:space="preserve"> e che non appartiene ai settori della pesca, dell’acquacoltura e della produzione primaria di prodotti agricoli</w:t>
      </w:r>
      <w:r w:rsidR="00C12AA2" w:rsidRPr="00A269FE">
        <w:rPr>
          <w:rFonts w:ascii="Franklin Gothic Book" w:hAnsi="Franklin Gothic Book"/>
          <w:sz w:val="20"/>
        </w:rPr>
        <w:t>;</w:t>
      </w:r>
    </w:p>
    <w:p w:rsidR="00726317" w:rsidRPr="00A269FE" w:rsidRDefault="001F5EE9" w:rsidP="001374D3">
      <w:pPr>
        <w:widowControl w:val="0"/>
        <w:numPr>
          <w:ilvl w:val="0"/>
          <w:numId w:val="6"/>
        </w:numPr>
        <w:spacing w:after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l’impresa è </w:t>
      </w:r>
      <w:r w:rsidR="00621E51" w:rsidRPr="00A269FE">
        <w:rPr>
          <w:rFonts w:ascii="Franklin Gothic Book" w:hAnsi="Franklin Gothic Book"/>
          <w:sz w:val="20"/>
        </w:rPr>
        <w:t>iscritta</w:t>
      </w:r>
      <w:r w:rsidR="00F7718A" w:rsidRPr="00A269FE">
        <w:rPr>
          <w:rFonts w:ascii="Franklin Gothic Book" w:hAnsi="Franklin Gothic Book"/>
          <w:sz w:val="20"/>
        </w:rPr>
        <w:t xml:space="preserve"> con sede e/o unità locale </w:t>
      </w:r>
      <w:r w:rsidR="00621E51" w:rsidRPr="00A269FE">
        <w:rPr>
          <w:rFonts w:ascii="Franklin Gothic Book" w:hAnsi="Franklin Gothic Book"/>
          <w:sz w:val="20"/>
        </w:rPr>
        <w:t xml:space="preserve">al Registro delle Imprese di Bergamo, che è attiva e che non è sottoposta </w:t>
      </w:r>
      <w:r w:rsidRPr="00A269FE">
        <w:rPr>
          <w:rFonts w:ascii="Franklin Gothic Book" w:hAnsi="Franklin Gothic Book"/>
          <w:sz w:val="20"/>
        </w:rPr>
        <w:t>a procedure concorsuali</w:t>
      </w:r>
      <w:r w:rsidR="00C12AA2" w:rsidRPr="00A269FE">
        <w:rPr>
          <w:rFonts w:ascii="Franklin Gothic Book" w:hAnsi="Franklin Gothic Book"/>
          <w:sz w:val="20"/>
        </w:rPr>
        <w:t xml:space="preserve"> o a liquidazione (anche volontaria)</w:t>
      </w:r>
      <w:r w:rsidR="00563BB2" w:rsidRPr="00A269FE">
        <w:rPr>
          <w:rFonts w:ascii="Franklin Gothic Book" w:hAnsi="Franklin Gothic Book"/>
          <w:sz w:val="20"/>
        </w:rPr>
        <w:t xml:space="preserve"> o a qualsiasi situazione equivalente</w:t>
      </w:r>
      <w:r w:rsidRPr="00A269FE">
        <w:rPr>
          <w:rFonts w:ascii="Franklin Gothic Book" w:hAnsi="Franklin Gothic Book"/>
          <w:sz w:val="20"/>
        </w:rPr>
        <w:t>;</w:t>
      </w:r>
    </w:p>
    <w:p w:rsidR="0003058F" w:rsidRPr="00A269FE" w:rsidRDefault="0003058F" w:rsidP="001374D3">
      <w:pPr>
        <w:widowControl w:val="0"/>
        <w:numPr>
          <w:ilvl w:val="0"/>
          <w:numId w:val="6"/>
        </w:numPr>
        <w:spacing w:after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l’impresa è in </w:t>
      </w:r>
      <w:r w:rsidRPr="00A269FE">
        <w:rPr>
          <w:rFonts w:ascii="Franklin Gothic Book" w:hAnsi="Franklin Gothic Book"/>
          <w:b/>
          <w:sz w:val="20"/>
          <w:u w:val="single"/>
        </w:rPr>
        <w:t>regola con il pagamento del diritto camerale annuale</w:t>
      </w:r>
      <w:r w:rsidRPr="00A269FE">
        <w:rPr>
          <w:rFonts w:ascii="Franklin Gothic Book" w:hAnsi="Franklin Gothic Book"/>
          <w:sz w:val="20"/>
        </w:rPr>
        <w:t xml:space="preserve">; </w:t>
      </w:r>
    </w:p>
    <w:p w:rsidR="00CA6091" w:rsidRPr="00A269FE" w:rsidRDefault="00CA6091" w:rsidP="001374D3">
      <w:pPr>
        <w:widowControl w:val="0"/>
        <w:numPr>
          <w:ilvl w:val="0"/>
          <w:numId w:val="6"/>
        </w:numPr>
        <w:spacing w:after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ha assolto agli obblighi contributivi e previdenziali (DURC</w:t>
      </w:r>
      <w:r w:rsidR="00AF3B74" w:rsidRPr="00A269FE">
        <w:rPr>
          <w:rFonts w:ascii="Franklin Gothic Book" w:hAnsi="Franklin Gothic Book"/>
          <w:sz w:val="20"/>
        </w:rPr>
        <w:t xml:space="preserve"> in regola</w:t>
      </w:r>
      <w:r w:rsidRPr="00A269FE">
        <w:rPr>
          <w:rFonts w:ascii="Franklin Gothic Book" w:hAnsi="Franklin Gothic Book"/>
          <w:sz w:val="20"/>
        </w:rPr>
        <w:t>);</w:t>
      </w:r>
    </w:p>
    <w:p w:rsidR="006C5538" w:rsidRPr="00A269FE" w:rsidRDefault="0003058F" w:rsidP="001374D3">
      <w:pPr>
        <w:widowControl w:val="0"/>
        <w:numPr>
          <w:ilvl w:val="0"/>
          <w:numId w:val="6"/>
        </w:numPr>
        <w:spacing w:before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</w:t>
      </w:r>
      <w:r w:rsidR="006C5538" w:rsidRPr="00A269FE">
        <w:rPr>
          <w:rFonts w:ascii="Franklin Gothic Book" w:hAnsi="Franklin Gothic Book"/>
          <w:sz w:val="20"/>
        </w:rPr>
        <w:t>per i</w:t>
      </w:r>
      <w:r w:rsidRPr="00A269FE">
        <w:rPr>
          <w:rFonts w:ascii="Franklin Gothic Book" w:hAnsi="Franklin Gothic Book"/>
          <w:sz w:val="20"/>
        </w:rPr>
        <w:t xml:space="preserve"> legali rappresentanti e i soci dell’impresa non </w:t>
      </w:r>
      <w:r w:rsidR="006C5538" w:rsidRPr="00A269FE">
        <w:rPr>
          <w:rFonts w:ascii="Franklin Gothic Book" w:hAnsi="Franklin Gothic Book"/>
          <w:sz w:val="20"/>
        </w:rPr>
        <w:t>sussistono cause di divieto, decadenza o sospensione ai sensi dell’art. 67 del d.lgs. n. 159/2011 (“Codice delle leggi antimafia”);</w:t>
      </w:r>
    </w:p>
    <w:p w:rsidR="005116DE" w:rsidRPr="00A269FE" w:rsidRDefault="006C5538" w:rsidP="001374D3">
      <w:pPr>
        <w:widowControl w:val="0"/>
        <w:numPr>
          <w:ilvl w:val="0"/>
          <w:numId w:val="6"/>
        </w:numPr>
        <w:spacing w:before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non è destinataria di un’ingiunzione pendente conseguente a una decisone di recupero della Commissione Europea ai sensi del Reg.</w:t>
      </w:r>
      <w:r w:rsidR="005116DE" w:rsidRPr="00A269FE">
        <w:rPr>
          <w:rFonts w:ascii="Franklin Gothic Book" w:hAnsi="Franklin Gothic Book"/>
          <w:sz w:val="20"/>
        </w:rPr>
        <w:t xml:space="preserve"> (UE) n. 1589/2015 per aver ricevuto e successivamente non rimborsato aiuti che lo Stato è tenuto a recuperare;</w:t>
      </w:r>
    </w:p>
    <w:p w:rsidR="005709E6" w:rsidRPr="00A269FE" w:rsidRDefault="005116DE" w:rsidP="001374D3">
      <w:pPr>
        <w:widowControl w:val="0"/>
        <w:numPr>
          <w:ilvl w:val="0"/>
          <w:numId w:val="6"/>
        </w:numPr>
        <w:spacing w:before="120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non ha in corso rapporti di fornitura, anche gratuita, con la Camera di Commercio</w:t>
      </w:r>
      <w:r w:rsidR="006C5538" w:rsidRPr="00A269FE">
        <w:rPr>
          <w:rFonts w:ascii="Franklin Gothic Book" w:hAnsi="Franklin Gothic Book"/>
          <w:sz w:val="20"/>
        </w:rPr>
        <w:t xml:space="preserve"> </w:t>
      </w:r>
      <w:r w:rsidRPr="00A269FE">
        <w:rPr>
          <w:rFonts w:ascii="Franklin Gothic Book" w:hAnsi="Franklin Gothic Book"/>
          <w:sz w:val="20"/>
        </w:rPr>
        <w:t>I.A.A. di Bergamo.</w:t>
      </w:r>
    </w:p>
    <w:p w:rsidR="00621E51" w:rsidRPr="00A269FE" w:rsidRDefault="00621E51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81C6D" w:rsidRPr="00A269FE" w:rsidRDefault="00881C6D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 sottoscritto, 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 w:rsidR="00B32692" w:rsidRPr="00A269FE">
        <w:rPr>
          <w:rFonts w:ascii="Franklin Gothic Book" w:hAnsi="Franklin Gothic Book"/>
          <w:sz w:val="20"/>
        </w:rPr>
        <w:t>,</w:t>
      </w:r>
      <w:r w:rsidRPr="00A269FE">
        <w:rPr>
          <w:rFonts w:ascii="Franklin Gothic Book" w:hAnsi="Franklin Gothic Book"/>
          <w:sz w:val="20"/>
        </w:rPr>
        <w:t xml:space="preserve"> dichiara </w:t>
      </w:r>
      <w:r w:rsidR="00B32692" w:rsidRPr="00A269FE">
        <w:rPr>
          <w:rFonts w:ascii="Franklin Gothic Book" w:hAnsi="Franklin Gothic Book"/>
          <w:sz w:val="20"/>
        </w:rPr>
        <w:t xml:space="preserve">altresì </w:t>
      </w:r>
      <w:r w:rsidRPr="00A269FE">
        <w:rPr>
          <w:rFonts w:ascii="Franklin Gothic Book" w:hAnsi="Franklin Gothic Book"/>
          <w:sz w:val="20"/>
        </w:rPr>
        <w:t xml:space="preserve">sotto la </w:t>
      </w:r>
      <w:r w:rsidR="00B32692" w:rsidRPr="00A269FE">
        <w:rPr>
          <w:rFonts w:ascii="Franklin Gothic Book" w:hAnsi="Franklin Gothic Book"/>
          <w:sz w:val="20"/>
        </w:rPr>
        <w:t>propria</w:t>
      </w:r>
      <w:r w:rsidRPr="00A269FE">
        <w:rPr>
          <w:rFonts w:ascii="Franklin Gothic Book" w:hAnsi="Franklin Gothic Book"/>
          <w:sz w:val="20"/>
        </w:rPr>
        <w:t xml:space="preserve"> personale responsabilità la veridicità di tutte le informazioni riportate nella presente dichiarazione.</w:t>
      </w:r>
    </w:p>
    <w:p w:rsidR="00290C89" w:rsidRPr="00A269FE" w:rsidRDefault="00290C8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FE5AFE" w:rsidRPr="00A269FE" w:rsidRDefault="00FE5AFE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___________________________________</w:t>
      </w:r>
      <w:r w:rsidR="007B2892" w:rsidRPr="00A269FE">
        <w:rPr>
          <w:rFonts w:ascii="Franklin Gothic Book" w:hAnsi="Franklin Gothic Book"/>
          <w:sz w:val="20"/>
        </w:rPr>
        <w:t>___________</w:t>
      </w:r>
      <w:r w:rsidRPr="00A269FE">
        <w:rPr>
          <w:rFonts w:ascii="Franklin Gothic Book" w:hAnsi="Franklin Gothic Book"/>
          <w:sz w:val="20"/>
        </w:rPr>
        <w:t>____</w:t>
      </w:r>
    </w:p>
    <w:p w:rsidR="00FE5AFE" w:rsidRPr="00A269FE" w:rsidRDefault="00FE5AFE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luogo e data</w:t>
      </w:r>
      <w:r w:rsidRPr="00A269FE">
        <w:rPr>
          <w:rFonts w:ascii="Franklin Gothic Book" w:hAnsi="Franklin Gothic Book"/>
          <w:sz w:val="20"/>
        </w:rPr>
        <w:tab/>
      </w:r>
      <w:r w:rsidRPr="00A269FE">
        <w:rPr>
          <w:rFonts w:ascii="Franklin Gothic Book" w:hAnsi="Franklin Gothic Book"/>
          <w:sz w:val="20"/>
        </w:rPr>
        <w:tab/>
      </w:r>
      <w:r w:rsidRPr="00A269FE">
        <w:rPr>
          <w:rFonts w:ascii="Franklin Gothic Book" w:hAnsi="Franklin Gothic Book"/>
          <w:sz w:val="20"/>
        </w:rPr>
        <w:tab/>
      </w:r>
      <w:r w:rsidRPr="00A269FE">
        <w:rPr>
          <w:rFonts w:ascii="Franklin Gothic Book" w:hAnsi="Franklin Gothic Book"/>
          <w:sz w:val="20"/>
        </w:rPr>
        <w:tab/>
      </w:r>
      <w:r w:rsidRPr="00A269FE">
        <w:rPr>
          <w:rFonts w:ascii="Franklin Gothic Book" w:hAnsi="Franklin Gothic Book"/>
          <w:sz w:val="20"/>
        </w:rPr>
        <w:tab/>
      </w:r>
      <w:r w:rsidRPr="00A269FE">
        <w:rPr>
          <w:rFonts w:ascii="Franklin Gothic Book" w:hAnsi="Franklin Gothic Book"/>
          <w:sz w:val="20"/>
        </w:rPr>
        <w:tab/>
      </w:r>
    </w:p>
    <w:p w:rsidR="005116DE" w:rsidRPr="00A269FE" w:rsidRDefault="00371978" w:rsidP="00EA0B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>NOTA BENE: il presente modulo deve essere firmato digitalmente</w:t>
      </w:r>
    </w:p>
    <w:sectPr w:rsidR="005116DE" w:rsidRPr="00A269FE" w:rsidSect="00A269FE">
      <w:type w:val="continuous"/>
      <w:pgSz w:w="11906" w:h="16838"/>
      <w:pgMar w:top="993" w:right="567" w:bottom="709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A9" w:rsidRDefault="00572FA9">
      <w:r>
        <w:separator/>
      </w:r>
    </w:p>
  </w:endnote>
  <w:endnote w:type="continuationSeparator" w:id="0">
    <w:p w:rsidR="00572FA9" w:rsidRDefault="005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A9" w:rsidRDefault="00572FA9">
      <w:r>
        <w:separator/>
      </w:r>
    </w:p>
  </w:footnote>
  <w:footnote w:type="continuationSeparator" w:id="0">
    <w:p w:rsidR="00572FA9" w:rsidRDefault="0057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4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3058F"/>
    <w:rsid w:val="000308E8"/>
    <w:rsid w:val="00032F6B"/>
    <w:rsid w:val="00034A12"/>
    <w:rsid w:val="0003543C"/>
    <w:rsid w:val="00041234"/>
    <w:rsid w:val="00044F12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A5E86"/>
    <w:rsid w:val="000B1A0E"/>
    <w:rsid w:val="000C0767"/>
    <w:rsid w:val="000D1E53"/>
    <w:rsid w:val="000D5A95"/>
    <w:rsid w:val="000E428E"/>
    <w:rsid w:val="000E5A44"/>
    <w:rsid w:val="000E7CAC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B6D4B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C30"/>
    <w:rsid w:val="00223A3B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BAF"/>
    <w:rsid w:val="002E3457"/>
    <w:rsid w:val="002E47CF"/>
    <w:rsid w:val="002F2EF6"/>
    <w:rsid w:val="00300F1D"/>
    <w:rsid w:val="00307CEA"/>
    <w:rsid w:val="003273BE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B187F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3BB2"/>
    <w:rsid w:val="00564658"/>
    <w:rsid w:val="005709E6"/>
    <w:rsid w:val="00572E25"/>
    <w:rsid w:val="00572FA9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1888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269FE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1E39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156E7"/>
    <w:rsid w:val="00B15A1F"/>
    <w:rsid w:val="00B22876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4787"/>
    <w:rsid w:val="00BB1F00"/>
    <w:rsid w:val="00BC139B"/>
    <w:rsid w:val="00BD0A9C"/>
    <w:rsid w:val="00BD191A"/>
    <w:rsid w:val="00BD2F26"/>
    <w:rsid w:val="00BD463F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2F04"/>
    <w:rsid w:val="00C63177"/>
    <w:rsid w:val="00C675C7"/>
    <w:rsid w:val="00C7075A"/>
    <w:rsid w:val="00C70C5B"/>
    <w:rsid w:val="00C747BB"/>
    <w:rsid w:val="00C8675A"/>
    <w:rsid w:val="00C871E8"/>
    <w:rsid w:val="00C93D14"/>
    <w:rsid w:val="00C969B0"/>
    <w:rsid w:val="00CA3E0E"/>
    <w:rsid w:val="00CA6091"/>
    <w:rsid w:val="00CB11F7"/>
    <w:rsid w:val="00CB2EC5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480A"/>
    <w:rsid w:val="00DF09AA"/>
    <w:rsid w:val="00DF558E"/>
    <w:rsid w:val="00DF7949"/>
    <w:rsid w:val="00E141D8"/>
    <w:rsid w:val="00E23312"/>
    <w:rsid w:val="00E32BAF"/>
    <w:rsid w:val="00E337A8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0B85"/>
    <w:rsid w:val="00EA247B"/>
    <w:rsid w:val="00EA37FF"/>
    <w:rsid w:val="00EA730A"/>
    <w:rsid w:val="00EB59E1"/>
    <w:rsid w:val="00EB63D8"/>
    <w:rsid w:val="00EB6F00"/>
    <w:rsid w:val="00EC35F0"/>
    <w:rsid w:val="00EC7BFE"/>
    <w:rsid w:val="00ED2AD4"/>
    <w:rsid w:val="00EE33AE"/>
    <w:rsid w:val="00EE4B51"/>
    <w:rsid w:val="00EE54F5"/>
    <w:rsid w:val="00EE5507"/>
    <w:rsid w:val="00EE5FFA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643F"/>
    <w:rsid w:val="00FC104C"/>
    <w:rsid w:val="00FC13CC"/>
    <w:rsid w:val="00FC4827"/>
    <w:rsid w:val="00FC5B67"/>
    <w:rsid w:val="00FD2188"/>
    <w:rsid w:val="00FD6651"/>
    <w:rsid w:val="00FD6A7C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7523-D528-44EF-B397-DE6FEBD3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Locati Andrea</cp:lastModifiedBy>
  <cp:revision>2</cp:revision>
  <cp:lastPrinted>2017-06-09T09:30:00Z</cp:lastPrinted>
  <dcterms:created xsi:type="dcterms:W3CDTF">2018-12-14T14:33:00Z</dcterms:created>
  <dcterms:modified xsi:type="dcterms:W3CDTF">2018-12-14T14:33:00Z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