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Look w:val="04A0" w:firstRow="1" w:lastRow="0" w:firstColumn="1" w:lastColumn="0" w:noHBand="0" w:noVBand="1"/>
      </w:tblPr>
      <w:tblGrid>
        <w:gridCol w:w="10066"/>
      </w:tblGrid>
      <w:tr w:rsidR="008A1830" w:rsidRPr="008A1830" w:rsidTr="008A1830">
        <w:trPr>
          <w:trHeight w:val="1550"/>
          <w:jc w:val="center"/>
        </w:trPr>
        <w:tc>
          <w:tcPr>
            <w:tcW w:w="10066" w:type="dxa"/>
            <w:vAlign w:val="center"/>
          </w:tcPr>
          <w:p w:rsidR="008A1830" w:rsidRPr="00287961" w:rsidRDefault="008A1830" w:rsidP="008A1830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2022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8A1830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8A1830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a – </w:t>
            </w:r>
            <w:r w:rsidRPr="008A1830">
              <w:rPr>
                <w:rFonts w:ascii="Franklin Gothic Book" w:hAnsi="Franklin Gothic Book"/>
                <w:b/>
                <w:smallCaps/>
                <w:spacing w:val="40"/>
                <w:sz w:val="32"/>
              </w:rPr>
              <w:t>modulo di domanda</w:t>
            </w:r>
          </w:p>
        </w:tc>
      </w:tr>
    </w:tbl>
    <w:p w:rsidR="00E34C51" w:rsidRPr="008A1830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A1830" w:rsidRPr="008A1830" w:rsidRDefault="008A1830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876818" w:rsidRPr="008A1830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con sede e/o unità locale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56756E" w:rsidRPr="008A1830" w:rsidRDefault="00905B54" w:rsidP="00072390">
      <w:pPr>
        <w:tabs>
          <w:tab w:val="left" w:pos="5954"/>
        </w:tabs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CHIEDE</w:t>
      </w:r>
    </w:p>
    <w:p w:rsidR="00A01FD4" w:rsidRPr="008A1830" w:rsidRDefault="00581139" w:rsidP="00287961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la concessione di </w:t>
      </w:r>
      <w:r w:rsidR="00905B54" w:rsidRPr="008A1830">
        <w:rPr>
          <w:rFonts w:ascii="Franklin Gothic Book" w:hAnsi="Franklin Gothic Book"/>
          <w:sz w:val="20"/>
        </w:rPr>
        <w:t>un contributo per l</w:t>
      </w:r>
      <w:r w:rsidRPr="008A1830">
        <w:rPr>
          <w:rFonts w:ascii="Franklin Gothic Book" w:hAnsi="Franklin Gothic Book"/>
          <w:sz w:val="20"/>
        </w:rPr>
        <w:t>a partecipazione alla seguente manifestazione fieristica:</w:t>
      </w:r>
    </w:p>
    <w:p w:rsidR="004E4321" w:rsidRDefault="004E4321" w:rsidP="004E4321">
      <w:pPr>
        <w:tabs>
          <w:tab w:val="right" w:leader="dot" w:pos="9639"/>
        </w:tabs>
        <w:spacing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QUALIFICAZIONE DELLA FIERA</w:t>
      </w:r>
      <w:r w:rsidR="00EA4369">
        <w:rPr>
          <w:rFonts w:ascii="Franklin Gothic Book" w:hAnsi="Franklin Gothic Book"/>
          <w:sz w:val="20"/>
        </w:rPr>
        <w:t xml:space="preserve"> (</w:t>
      </w:r>
      <w:r w:rsidR="00072390">
        <w:rPr>
          <w:rFonts w:ascii="Franklin Gothic Book" w:hAnsi="Franklin Gothic Book"/>
          <w:i/>
          <w:sz w:val="18"/>
        </w:rPr>
        <w:t xml:space="preserve">v. </w:t>
      </w:r>
      <w:r w:rsidR="00EA4369" w:rsidRPr="00EA4369">
        <w:rPr>
          <w:rFonts w:ascii="Franklin Gothic Book" w:hAnsi="Franklin Gothic Book"/>
          <w:i/>
          <w:sz w:val="18"/>
        </w:rPr>
        <w:t xml:space="preserve"> note </w:t>
      </w:r>
      <w:r w:rsidR="000C119E">
        <w:rPr>
          <w:rFonts w:ascii="Franklin Gothic Book" w:hAnsi="Franklin Gothic Book"/>
          <w:i/>
          <w:sz w:val="18"/>
        </w:rPr>
        <w:t xml:space="preserve">a piè di pagine </w:t>
      </w:r>
      <w:proofErr w:type="spellStart"/>
      <w:r w:rsidR="00EA4369" w:rsidRPr="00EA4369">
        <w:rPr>
          <w:rFonts w:ascii="Franklin Gothic Book" w:hAnsi="Franklin Gothic Book"/>
          <w:i/>
          <w:sz w:val="18"/>
        </w:rPr>
        <w:t>n</w:t>
      </w:r>
      <w:r w:rsidR="00072390">
        <w:rPr>
          <w:rFonts w:ascii="Franklin Gothic Book" w:hAnsi="Franklin Gothic Book"/>
          <w:i/>
          <w:sz w:val="18"/>
        </w:rPr>
        <w:t>n</w:t>
      </w:r>
      <w:proofErr w:type="spellEnd"/>
      <w:r w:rsidR="00EA4369" w:rsidRPr="00EA4369">
        <w:rPr>
          <w:rFonts w:ascii="Franklin Gothic Book" w:hAnsi="Franklin Gothic Book"/>
          <w:i/>
          <w:sz w:val="18"/>
        </w:rPr>
        <w:t>. 5 e 6 del bando</w:t>
      </w:r>
      <w:r w:rsidR="00EA4369"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 xml:space="preserve">: </w:t>
      </w:r>
    </w:p>
    <w:p w:rsidR="004E4321" w:rsidRDefault="00630CAE" w:rsidP="009C3495">
      <w:pPr>
        <w:tabs>
          <w:tab w:val="left" w:pos="5245"/>
          <w:tab w:val="left" w:pos="7655"/>
          <w:tab w:val="right" w:pos="9639"/>
        </w:tabs>
        <w:spacing w:line="276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4E4321">
        <w:rPr>
          <w:rFonts w:ascii="Franklin Gothic Book" w:hAnsi="Franklin Gothic Book"/>
          <w:sz w:val="20"/>
        </w:rPr>
        <w:t>regionale in Lombardia</w:t>
      </w:r>
      <w:r w:rsidR="004E4321">
        <w:rPr>
          <w:rFonts w:ascii="Franklin Gothic Book" w:hAnsi="Franklin Gothic Book"/>
          <w:sz w:val="20"/>
        </w:rPr>
        <w:tab/>
      </w:r>
      <w:r w:rsidR="004E4321">
        <w:rPr>
          <w:rFonts w:ascii="Franklin Gothic Book" w:hAnsi="Franklin Gothic Book"/>
          <w:sz w:val="20"/>
        </w:rPr>
        <w:sym w:font="Wingdings" w:char="F072"/>
      </w:r>
      <w:r w:rsidR="004E4321">
        <w:rPr>
          <w:rFonts w:ascii="Franklin Gothic Book" w:hAnsi="Franklin Gothic Book"/>
          <w:sz w:val="20"/>
        </w:rPr>
        <w:t xml:space="preserve"> nazionale</w:t>
      </w:r>
      <w:r w:rsidR="004E4321">
        <w:rPr>
          <w:rFonts w:ascii="Franklin Gothic Book" w:hAnsi="Franklin Gothic Book"/>
          <w:sz w:val="20"/>
        </w:rPr>
        <w:tab/>
      </w:r>
      <w:r w:rsidR="00072390">
        <w:rPr>
          <w:rFonts w:ascii="Franklin Gothic Book" w:hAnsi="Franklin Gothic Book"/>
          <w:sz w:val="20"/>
        </w:rPr>
        <w:br/>
      </w:r>
      <w:r w:rsidR="004E4321">
        <w:rPr>
          <w:rFonts w:ascii="Franklin Gothic Book" w:hAnsi="Franklin Gothic Book"/>
          <w:sz w:val="20"/>
        </w:rPr>
        <w:sym w:font="Wingdings" w:char="F072"/>
      </w:r>
      <w:r w:rsidR="004E4321">
        <w:rPr>
          <w:rFonts w:ascii="Franklin Gothic Book" w:hAnsi="Franklin Gothic Book"/>
          <w:sz w:val="20"/>
        </w:rPr>
        <w:t xml:space="preserve"> internazionale in Italia (Lombardia esclusa)</w:t>
      </w:r>
      <w:r w:rsidR="00DB51DF">
        <w:rPr>
          <w:rFonts w:ascii="Franklin Gothic Book" w:hAnsi="Franklin Gothic Book"/>
          <w:sz w:val="20"/>
        </w:rPr>
        <w:tab/>
      </w:r>
      <w:r w:rsidR="004E4321">
        <w:rPr>
          <w:rFonts w:ascii="Franklin Gothic Book" w:hAnsi="Franklin Gothic Book"/>
          <w:sz w:val="20"/>
        </w:rPr>
        <w:sym w:font="Wingdings" w:char="F072"/>
      </w:r>
      <w:r w:rsidR="004E4321">
        <w:rPr>
          <w:rFonts w:ascii="Franklin Gothic Book" w:hAnsi="Franklin Gothic Book"/>
          <w:sz w:val="20"/>
        </w:rPr>
        <w:t xml:space="preserve"> </w:t>
      </w:r>
      <w:bookmarkStart w:id="0" w:name="_GoBack"/>
      <w:bookmarkEnd w:id="0"/>
      <w:r w:rsidR="004E4321">
        <w:rPr>
          <w:rFonts w:ascii="Franklin Gothic Book" w:hAnsi="Franklin Gothic Book"/>
          <w:sz w:val="20"/>
        </w:rPr>
        <w:t>internazionale</w:t>
      </w:r>
      <w:r w:rsidR="009C3495">
        <w:rPr>
          <w:rFonts w:ascii="Franklin Gothic Book" w:hAnsi="Franklin Gothic Book"/>
          <w:sz w:val="20"/>
        </w:rPr>
        <w:t xml:space="preserve"> all’estero</w:t>
      </w:r>
    </w:p>
    <w:p w:rsidR="00581139" w:rsidRDefault="00E87F67" w:rsidP="009C3495">
      <w:pPr>
        <w:tabs>
          <w:tab w:val="right" w:leader="dot" w:pos="9639"/>
        </w:tabs>
        <w:spacing w:before="120" w:line="360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DENOMINAZIONE DELLA FIERA</w:t>
      </w:r>
      <w:r w:rsidR="004E4321">
        <w:rPr>
          <w:rFonts w:ascii="Franklin Gothic Book" w:hAnsi="Franklin Gothic Book"/>
          <w:sz w:val="20"/>
        </w:rPr>
        <w:t xml:space="preserve"> </w:t>
      </w:r>
      <w:r w:rsidR="004E4321">
        <w:rPr>
          <w:rFonts w:ascii="Franklin Gothic Book" w:hAnsi="Franklin Gothic Book"/>
          <w:sz w:val="20"/>
        </w:rPr>
        <w:tab/>
      </w:r>
      <w:r w:rsidRPr="008A1830">
        <w:rPr>
          <w:rFonts w:ascii="Franklin Gothic Book" w:hAnsi="Franklin Gothic Book"/>
          <w:sz w:val="20"/>
        </w:rPr>
        <w:t>.....................................................................................................................</w:t>
      </w:r>
    </w:p>
    <w:p w:rsidR="004E4321" w:rsidRDefault="004E4321" w:rsidP="004E4321">
      <w:pPr>
        <w:tabs>
          <w:tab w:val="right" w:leader="dot" w:pos="9639"/>
        </w:tabs>
        <w:spacing w:line="360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STATO, CITTÀ E DATA DI SVOLGIMENTO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</w:p>
    <w:p w:rsidR="004E4321" w:rsidRDefault="004E4321" w:rsidP="004E4321">
      <w:pPr>
        <w:tabs>
          <w:tab w:val="right" w:leader="dot" w:pos="9639"/>
        </w:tabs>
        <w:spacing w:line="360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SITO WEB UFFICIALE DELLA </w:t>
      </w:r>
      <w:r w:rsidR="00AF2102">
        <w:rPr>
          <w:rFonts w:ascii="Franklin Gothic Book" w:hAnsi="Franklin Gothic Book"/>
          <w:sz w:val="20"/>
        </w:rPr>
        <w:t>FIERA</w:t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</w:p>
    <w:p w:rsidR="00AF2102" w:rsidRPr="008A1830" w:rsidRDefault="00AF2102" w:rsidP="004E4321">
      <w:pPr>
        <w:tabs>
          <w:tab w:val="right" w:leader="dot" w:pos="9639"/>
        </w:tabs>
        <w:spacing w:line="36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LINK </w:t>
      </w:r>
      <w:r w:rsidR="00630CAE">
        <w:rPr>
          <w:rFonts w:ascii="Franklin Gothic Book" w:hAnsi="Franklin Gothic Book"/>
          <w:sz w:val="20"/>
        </w:rPr>
        <w:t xml:space="preserve">DIRETTO </w:t>
      </w:r>
      <w:r>
        <w:rPr>
          <w:rFonts w:ascii="Franklin Gothic Book" w:hAnsi="Franklin Gothic Book"/>
          <w:sz w:val="20"/>
        </w:rPr>
        <w:t xml:space="preserve">AL CATALOGO UFFICIALE </w:t>
      </w:r>
      <w:r>
        <w:rPr>
          <w:rFonts w:ascii="Franklin Gothic Book" w:hAnsi="Franklin Gothic Book"/>
          <w:sz w:val="20"/>
        </w:rPr>
        <w:tab/>
      </w:r>
    </w:p>
    <w:p w:rsidR="00F30C1D" w:rsidRPr="008A1830" w:rsidRDefault="00296A8B" w:rsidP="00AF2102">
      <w:pPr>
        <w:spacing w:before="240" w:after="24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</w:t>
      </w:r>
      <w:r w:rsidR="00581139" w:rsidRPr="008A1830">
        <w:rPr>
          <w:rFonts w:ascii="Franklin Gothic Book" w:hAnsi="Franklin Gothic Book"/>
          <w:sz w:val="20"/>
        </w:rPr>
        <w:t xml:space="preserve">l/la sottoscritto/a, dopo averne preso visione, accetta integralmente e senza riserva i contenuti e le condizioni previste nel bando </w:t>
      </w:r>
      <w:r w:rsidR="00964D65" w:rsidRPr="008A1830">
        <w:rPr>
          <w:rFonts w:ascii="Franklin Gothic Book" w:hAnsi="Franklin Gothic Book"/>
          <w:sz w:val="20"/>
        </w:rPr>
        <w:t>e</w:t>
      </w:r>
      <w:r w:rsidR="00905B54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b/>
          <w:sz w:val="20"/>
        </w:rPr>
        <w:t>sotto la propria personale responsabilità</w:t>
      </w:r>
      <w:r w:rsidR="00964D65" w:rsidRPr="008A1830">
        <w:rPr>
          <w:rFonts w:ascii="Franklin Gothic Book" w:hAnsi="Franklin Gothic Book"/>
          <w:sz w:val="20"/>
        </w:rPr>
        <w:t xml:space="preserve">, </w:t>
      </w:r>
      <w:r w:rsidR="00905B54" w:rsidRPr="008A1830">
        <w:rPr>
          <w:rFonts w:ascii="Franklin Gothic Book" w:hAnsi="Franklin Gothic Book"/>
          <w:sz w:val="20"/>
        </w:rPr>
        <w:t xml:space="preserve">consapevole delle </w:t>
      </w:r>
      <w:r w:rsidR="00905B54" w:rsidRPr="008A1830">
        <w:rPr>
          <w:rFonts w:ascii="Franklin Gothic Book" w:hAnsi="Franklin Gothic Book"/>
          <w:b/>
          <w:sz w:val="20"/>
        </w:rPr>
        <w:t>sanzioni</w:t>
      </w:r>
      <w:r w:rsidR="00905B54" w:rsidRPr="008A1830">
        <w:rPr>
          <w:rFonts w:ascii="Franklin Gothic Book" w:hAnsi="Franklin Gothic Book"/>
          <w:sz w:val="20"/>
        </w:rPr>
        <w:t xml:space="preserve"> </w:t>
      </w:r>
      <w:r w:rsidR="00905B54" w:rsidRPr="008A1830">
        <w:rPr>
          <w:rFonts w:ascii="Franklin Gothic Book" w:hAnsi="Franklin Gothic Book"/>
          <w:b/>
          <w:sz w:val="20"/>
        </w:rPr>
        <w:t>penali</w:t>
      </w:r>
      <w:r w:rsidR="00905B54" w:rsidRPr="008A1830">
        <w:rPr>
          <w:rFonts w:ascii="Franklin Gothic Book" w:hAnsi="Franklin Gothic Book"/>
          <w:sz w:val="20"/>
        </w:rPr>
        <w:t xml:space="preserve"> richiamate dall’art. 76 del </w:t>
      </w:r>
      <w:r w:rsidR="009B4674" w:rsidRPr="008A1830">
        <w:rPr>
          <w:rFonts w:ascii="Franklin Gothic Book" w:hAnsi="Franklin Gothic Book"/>
          <w:sz w:val="20"/>
        </w:rPr>
        <w:t>D.P.R.</w:t>
      </w:r>
      <w:r w:rsidR="00905B54" w:rsidRPr="008A1830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r w:rsidR="003256DC" w:rsidRPr="008A1830">
        <w:rPr>
          <w:rFonts w:ascii="Franklin Gothic Book" w:hAnsi="Franklin Gothic Book"/>
          <w:sz w:val="20"/>
        </w:rPr>
        <w:t xml:space="preserve">D.P.R. </w:t>
      </w:r>
      <w:r w:rsidR="00905B54" w:rsidRPr="008A1830">
        <w:rPr>
          <w:rFonts w:ascii="Franklin Gothic Book" w:hAnsi="Franklin Gothic Book"/>
          <w:sz w:val="20"/>
        </w:rPr>
        <w:t>citato, ai sensi e per gli effetti dell’art. 47</w:t>
      </w:r>
    </w:p>
    <w:p w:rsidR="00F30C1D" w:rsidRPr="008A1830" w:rsidRDefault="00F30C1D" w:rsidP="00F30C1D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F30C1D" w:rsidRPr="008A1830" w:rsidRDefault="006F3DEC" w:rsidP="00FB23BC">
      <w:pPr>
        <w:pStyle w:val="Paragrafoelenco"/>
        <w:widowControl w:val="0"/>
        <w:numPr>
          <w:ilvl w:val="0"/>
          <w:numId w:val="23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che l’impresa:</w:t>
      </w:r>
    </w:p>
    <w:p w:rsidR="00F30C1D" w:rsidRPr="008A1830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1074"/>
        </w:tabs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è una micro, piccola o media impresa ai sensi dell’All</w:t>
      </w:r>
      <w:r w:rsidR="00E71A2B" w:rsidRPr="008A1830">
        <w:rPr>
          <w:rFonts w:ascii="Franklin Gothic Book" w:hAnsi="Franklin Gothic Book"/>
          <w:sz w:val="20"/>
        </w:rPr>
        <w:t>egato</w:t>
      </w:r>
      <w:r w:rsidRPr="008A1830">
        <w:rPr>
          <w:rFonts w:ascii="Franklin Gothic Book" w:hAnsi="Franklin Gothic Book"/>
          <w:sz w:val="20"/>
        </w:rPr>
        <w:t xml:space="preserve"> I del Regolamento (UE) n. 651/2014;</w:t>
      </w:r>
    </w:p>
    <w:p w:rsidR="00F30C1D" w:rsidRPr="008A1830" w:rsidRDefault="00F30C1D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non è sottoposta</w:t>
      </w:r>
      <w:r w:rsidRPr="008A1830">
        <w:rPr>
          <w:rFonts w:ascii="Franklin Gothic Book" w:hAnsi="Franklin Gothic Book"/>
        </w:rPr>
        <w:t xml:space="preserve"> </w:t>
      </w:r>
      <w:r w:rsidRPr="008A1830">
        <w:rPr>
          <w:rFonts w:ascii="Franklin Gothic Book" w:hAnsi="Franklin Gothic Book"/>
          <w:sz w:val="20"/>
        </w:rPr>
        <w:t>a fallimento, a procedure concorsuali di liquidazione coatta, ad amministrazione controllata, a concordato preventivo</w:t>
      </w:r>
      <w:r w:rsidR="00F059BE">
        <w:rPr>
          <w:rFonts w:ascii="Franklin Gothic Book" w:hAnsi="Franklin Gothic Book"/>
          <w:sz w:val="20"/>
        </w:rPr>
        <w:t xml:space="preserve">, in liquidazione volontaria </w:t>
      </w:r>
      <w:r w:rsidRPr="008A1830">
        <w:rPr>
          <w:rFonts w:ascii="Franklin Gothic Book" w:hAnsi="Franklin Gothic Book"/>
          <w:sz w:val="20"/>
        </w:rPr>
        <w:t>o qualsiasi altra situazione equivalente;</w:t>
      </w:r>
    </w:p>
    <w:p w:rsidR="00F30C1D" w:rsidRPr="008A1830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è in </w:t>
      </w:r>
      <w:r w:rsidRPr="00F059BE">
        <w:rPr>
          <w:rFonts w:ascii="Franklin Gothic Book" w:hAnsi="Franklin Gothic Book"/>
          <w:b/>
          <w:sz w:val="20"/>
        </w:rPr>
        <w:t>regola con il pagamento del diritto annuale</w:t>
      </w:r>
      <w:r w:rsidR="00F059BE">
        <w:rPr>
          <w:rFonts w:ascii="Franklin Gothic Book" w:hAnsi="Franklin Gothic Book"/>
          <w:b/>
          <w:sz w:val="20"/>
        </w:rPr>
        <w:t xml:space="preserve"> </w:t>
      </w:r>
      <w:r w:rsidR="00F059BE">
        <w:rPr>
          <w:rFonts w:ascii="Franklin Gothic Book" w:hAnsi="Franklin Gothic Book"/>
          <w:sz w:val="20"/>
        </w:rPr>
        <w:t>(</w:t>
      </w:r>
      <w:r w:rsidR="00F059BE" w:rsidRPr="00FB4675">
        <w:rPr>
          <w:rFonts w:ascii="Franklin Gothic Book" w:hAnsi="Franklin Gothic Book"/>
          <w:i/>
          <w:sz w:val="20"/>
        </w:rPr>
        <w:t xml:space="preserve">v. nota a </w:t>
      </w:r>
      <w:proofErr w:type="spellStart"/>
      <w:r w:rsidR="00F059BE" w:rsidRPr="00FB4675">
        <w:rPr>
          <w:rFonts w:ascii="Franklin Gothic Book" w:hAnsi="Franklin Gothic Book"/>
          <w:i/>
          <w:sz w:val="20"/>
        </w:rPr>
        <w:t>pie’</w:t>
      </w:r>
      <w:proofErr w:type="spellEnd"/>
      <w:r w:rsidR="00F059BE" w:rsidRPr="00FB4675">
        <w:rPr>
          <w:rFonts w:ascii="Franklin Gothic Book" w:hAnsi="Franklin Gothic Book"/>
          <w:i/>
          <w:sz w:val="20"/>
        </w:rPr>
        <w:t xml:space="preserve"> di pagina n. 2 del bando</w:t>
      </w:r>
      <w:r w:rsidR="00F059BE">
        <w:rPr>
          <w:rFonts w:ascii="Franklin Gothic Book" w:hAnsi="Franklin Gothic Book"/>
          <w:sz w:val="20"/>
        </w:rPr>
        <w:t>)</w:t>
      </w:r>
      <w:r w:rsidRPr="008A1830">
        <w:rPr>
          <w:rFonts w:ascii="Franklin Gothic Book" w:hAnsi="Franklin Gothic Book"/>
          <w:sz w:val="20"/>
        </w:rPr>
        <w:t>;</w:t>
      </w:r>
    </w:p>
    <w:p w:rsidR="00F30C1D" w:rsidRPr="008A1830" w:rsidRDefault="00F059BE" w:rsidP="00CE708C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non rientra nel campo di esclusione di cui all’art. 1 del Regolamento (CE) 1407/2013 e </w:t>
      </w:r>
      <w:r w:rsidR="00F30C1D" w:rsidRPr="008A1830">
        <w:rPr>
          <w:rFonts w:ascii="Franklin Gothic Book" w:hAnsi="Franklin Gothic Book"/>
          <w:sz w:val="20"/>
        </w:rPr>
        <w:t xml:space="preserve">nell’esercizio finanziario in corso e nei due precedenti </w:t>
      </w:r>
      <w:r w:rsidR="00F30C1D" w:rsidRPr="00F059BE">
        <w:rPr>
          <w:rFonts w:ascii="Franklin Gothic Book" w:hAnsi="Franklin Gothic Book"/>
          <w:sz w:val="20"/>
        </w:rPr>
        <w:t>non</w:t>
      </w:r>
      <w:r w:rsidR="00F30C1D" w:rsidRPr="008A1830">
        <w:rPr>
          <w:rFonts w:ascii="Franklin Gothic Book" w:hAnsi="Franklin Gothic Book"/>
          <w:sz w:val="20"/>
        </w:rPr>
        <w:t xml:space="preserve"> ha beneficiato di contributi di fonte pubblica in regime </w:t>
      </w:r>
      <w:r w:rsidR="00F30C1D" w:rsidRPr="008A1830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F30C1D" w:rsidRPr="008A1830">
        <w:rPr>
          <w:rFonts w:ascii="Franklin Gothic Book" w:hAnsi="Franklin Gothic Book"/>
          <w:i/>
          <w:sz w:val="20"/>
        </w:rPr>
        <w:t>minimis</w:t>
      </w:r>
      <w:proofErr w:type="spellEnd"/>
      <w:r w:rsidR="00F30C1D" w:rsidRPr="008A1830">
        <w:rPr>
          <w:rFonts w:ascii="Franklin Gothic Book" w:hAnsi="Franklin Gothic Book"/>
          <w:sz w:val="20"/>
        </w:rPr>
        <w:t xml:space="preserve"> per u</w:t>
      </w:r>
      <w:r w:rsidR="00A13064" w:rsidRPr="008A1830">
        <w:rPr>
          <w:rFonts w:ascii="Franklin Gothic Book" w:hAnsi="Franklin Gothic Book"/>
          <w:sz w:val="20"/>
        </w:rPr>
        <w:t>n importo superiore a € 2</w:t>
      </w:r>
      <w:r w:rsidR="00F30C1D" w:rsidRPr="008A1830">
        <w:rPr>
          <w:rFonts w:ascii="Franklin Gothic Book" w:hAnsi="Franklin Gothic Book"/>
          <w:sz w:val="20"/>
        </w:rPr>
        <w:t>0</w:t>
      </w:r>
      <w:r w:rsidR="00030407" w:rsidRPr="008A1830">
        <w:rPr>
          <w:rFonts w:ascii="Franklin Gothic Book" w:hAnsi="Franklin Gothic Book"/>
          <w:sz w:val="20"/>
        </w:rPr>
        <w:t>0</w:t>
      </w:r>
      <w:r w:rsidR="00CE708C" w:rsidRPr="008A1830">
        <w:rPr>
          <w:rFonts w:ascii="Franklin Gothic Book" w:hAnsi="Franklin Gothic Book"/>
          <w:sz w:val="20"/>
        </w:rPr>
        <w:t>.000 (€ 100.000 se impresa operante nel settore  trasporti su strada per conto di terzi);</w:t>
      </w:r>
    </w:p>
    <w:p w:rsidR="00F30C1D" w:rsidRPr="008A1830" w:rsidRDefault="00F30C1D" w:rsidP="00030407">
      <w:pPr>
        <w:pStyle w:val="Paragrafoelenco"/>
        <w:widowControl w:val="0"/>
        <w:numPr>
          <w:ilvl w:val="0"/>
          <w:numId w:val="6"/>
        </w:numPr>
        <w:spacing w:line="276" w:lineRule="auto"/>
        <w:ind w:left="714" w:right="-1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ha </w:t>
      </w:r>
      <w:r w:rsidR="00CE708C" w:rsidRPr="008A1830">
        <w:rPr>
          <w:rFonts w:ascii="Franklin Gothic Book" w:hAnsi="Franklin Gothic Book"/>
          <w:sz w:val="20"/>
        </w:rPr>
        <w:t xml:space="preserve">legali rappresentanti, amministratori con o senza poteri di rappresentanza, soci e tutti i soggetti indicati all’art. 85 del D. </w:t>
      </w:r>
      <w:proofErr w:type="spellStart"/>
      <w:r w:rsidR="00CE708C" w:rsidRPr="008A1830">
        <w:rPr>
          <w:rFonts w:ascii="Franklin Gothic Book" w:hAnsi="Franklin Gothic Book"/>
          <w:sz w:val="20"/>
        </w:rPr>
        <w:t>Lgs</w:t>
      </w:r>
      <w:proofErr w:type="spellEnd"/>
      <w:r w:rsidR="00CE708C" w:rsidRPr="008A1830">
        <w:rPr>
          <w:rFonts w:ascii="Franklin Gothic Book" w:hAnsi="Franklin Gothic Book"/>
          <w:sz w:val="20"/>
        </w:rPr>
        <w:t>. n. 159/2011 a carico dei quali non sussistano le cause di divieto, di decadenza o di sospensione previste dall’art. 67 del medesimo decreto (c.d. “Codice delle leggi antimafia);</w:t>
      </w:r>
    </w:p>
    <w:p w:rsidR="00F30C1D" w:rsidRPr="008A1830" w:rsidRDefault="00F30C1D" w:rsidP="00FB23BC">
      <w:pPr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non ha </w:t>
      </w:r>
      <w:r w:rsidR="00A901B9" w:rsidRPr="008A1830">
        <w:rPr>
          <w:rFonts w:ascii="Franklin Gothic Book" w:hAnsi="Franklin Gothic Book"/>
          <w:sz w:val="20"/>
        </w:rPr>
        <w:t>ottenuto</w:t>
      </w:r>
      <w:r w:rsidRPr="008A1830">
        <w:rPr>
          <w:rFonts w:ascii="Franklin Gothic Book" w:hAnsi="Franklin Gothic Book"/>
          <w:sz w:val="20"/>
        </w:rPr>
        <w:t xml:space="preserve"> altri contributi pubblici per le medesime spese oggetto della presente domanda</w:t>
      </w:r>
      <w:r w:rsidR="00F059BE">
        <w:rPr>
          <w:rFonts w:ascii="Franklin Gothic Book" w:hAnsi="Franklin Gothic Book"/>
          <w:sz w:val="20"/>
        </w:rPr>
        <w:t xml:space="preserve"> e se ottenuti successivamente alla presente domanda </w:t>
      </w:r>
      <w:r w:rsidR="00F059BE" w:rsidRPr="00F059BE">
        <w:rPr>
          <w:rFonts w:ascii="Franklin Gothic Book" w:hAnsi="Franklin Gothic Book"/>
          <w:b/>
          <w:sz w:val="20"/>
        </w:rPr>
        <w:t>si impegna a rinunciarvi</w:t>
      </w:r>
      <w:r w:rsidRPr="008A1830">
        <w:rPr>
          <w:rFonts w:ascii="Franklin Gothic Book" w:hAnsi="Franklin Gothic Book"/>
          <w:sz w:val="20"/>
        </w:rPr>
        <w:t>;</w:t>
      </w:r>
    </w:p>
    <w:p w:rsidR="0085042A" w:rsidRPr="008A1830" w:rsidRDefault="0085042A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ha assolto gli obblighi previsti dalla normativa sulla salute e sicurezza dei luoghi di lavoro</w:t>
      </w:r>
      <w:r w:rsidR="00CE708C" w:rsidRPr="008A1830">
        <w:rPr>
          <w:rFonts w:ascii="Franklin Gothic Book" w:hAnsi="Franklin Gothic Book"/>
          <w:sz w:val="20"/>
        </w:rPr>
        <w:t>;</w:t>
      </w:r>
    </w:p>
    <w:p w:rsidR="00F30C1D" w:rsidRPr="008A1830" w:rsidRDefault="00F30C1D" w:rsidP="00FB23BC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rispetto al divieto di contestuale fornitura </w:t>
      </w:r>
      <w:r w:rsidR="00283A5E" w:rsidRPr="008A1830">
        <w:rPr>
          <w:rFonts w:ascii="Franklin Gothic Book" w:hAnsi="Franklin Gothic Book"/>
          <w:sz w:val="20"/>
        </w:rPr>
        <w:t xml:space="preserve">di cui all’art. 4 co. 6 del </w:t>
      </w:r>
      <w:proofErr w:type="spellStart"/>
      <w:r w:rsidR="00283A5E" w:rsidRPr="008A1830">
        <w:rPr>
          <w:rFonts w:ascii="Franklin Gothic Book" w:hAnsi="Franklin Gothic Book"/>
          <w:sz w:val="20"/>
        </w:rPr>
        <w:t>d.l.</w:t>
      </w:r>
      <w:proofErr w:type="spellEnd"/>
      <w:r w:rsidR="00283A5E" w:rsidRPr="008A1830">
        <w:rPr>
          <w:rFonts w:ascii="Franklin Gothic Book" w:hAnsi="Franklin Gothic Book"/>
          <w:sz w:val="20"/>
        </w:rPr>
        <w:t xml:space="preserve"> n. 95/2012) </w:t>
      </w:r>
      <w:r w:rsidRPr="008A1830">
        <w:rPr>
          <w:rFonts w:ascii="Franklin Gothic Book" w:hAnsi="Franklin Gothic Book"/>
          <w:sz w:val="20"/>
        </w:rPr>
        <w:t>(</w:t>
      </w:r>
      <w:r w:rsidRPr="008A1830">
        <w:rPr>
          <w:rFonts w:ascii="Franklin Gothic Book" w:hAnsi="Franklin Gothic Book"/>
          <w:b/>
          <w:i/>
          <w:sz w:val="20"/>
        </w:rPr>
        <w:t>selezionare una delle seguenti</w:t>
      </w:r>
      <w:r w:rsidRPr="008A1830">
        <w:rPr>
          <w:rFonts w:ascii="Franklin Gothic Book" w:hAnsi="Franklin Gothic Book"/>
          <w:sz w:val="20"/>
        </w:rPr>
        <w:t>)</w:t>
      </w:r>
      <w:r w:rsidR="00283A5E" w:rsidRPr="008A1830">
        <w:rPr>
          <w:rFonts w:ascii="Franklin Gothic Book" w:hAnsi="Franklin Gothic Book"/>
          <w:sz w:val="20"/>
        </w:rPr>
        <w:t>:</w:t>
      </w:r>
    </w:p>
    <w:p w:rsidR="00F30C1D" w:rsidRPr="008A1830" w:rsidRDefault="00FB467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="00964D65" w:rsidRPr="008A1830">
        <w:rPr>
          <w:rFonts w:ascii="Franklin Gothic Book" w:hAnsi="Franklin Gothic Book"/>
          <w:sz w:val="20"/>
        </w:rPr>
        <w:t xml:space="preserve"> </w:t>
      </w:r>
      <w:r w:rsidR="00F30C1D" w:rsidRPr="008A1830">
        <w:rPr>
          <w:rFonts w:ascii="Franklin Gothic Book" w:hAnsi="Franklin Gothic Book"/>
          <w:sz w:val="20"/>
        </w:rPr>
        <w:t xml:space="preserve">non </w:t>
      </w:r>
      <w:r w:rsidR="00030407" w:rsidRPr="008A1830">
        <w:rPr>
          <w:rFonts w:ascii="Franklin Gothic Book" w:hAnsi="Franklin Gothic Book"/>
          <w:sz w:val="20"/>
        </w:rPr>
        <w:t>fornisce</w:t>
      </w:r>
      <w:r w:rsidR="00F30C1D" w:rsidRPr="008A1830">
        <w:rPr>
          <w:rFonts w:ascii="Franklin Gothic Book" w:hAnsi="Franklin Gothic Book"/>
          <w:sz w:val="20"/>
        </w:rPr>
        <w:t>, anche gratuita</w:t>
      </w:r>
      <w:r w:rsidR="00030407" w:rsidRPr="008A1830">
        <w:rPr>
          <w:rFonts w:ascii="Franklin Gothic Book" w:hAnsi="Franklin Gothic Book"/>
          <w:sz w:val="20"/>
        </w:rPr>
        <w:t>mente</w:t>
      </w:r>
      <w:r w:rsidR="00F30C1D" w:rsidRPr="008A1830">
        <w:rPr>
          <w:rFonts w:ascii="Franklin Gothic Book" w:hAnsi="Franklin Gothic Book"/>
          <w:sz w:val="20"/>
        </w:rPr>
        <w:t xml:space="preserve">, </w:t>
      </w:r>
      <w:r w:rsidR="00030407" w:rsidRPr="008A1830">
        <w:rPr>
          <w:rFonts w:ascii="Franklin Gothic Book" w:hAnsi="Franklin Gothic Book"/>
          <w:sz w:val="20"/>
        </w:rPr>
        <w:t xml:space="preserve">beni e servizi alla </w:t>
      </w:r>
      <w:r w:rsidR="00F30C1D" w:rsidRPr="008A1830">
        <w:rPr>
          <w:rFonts w:ascii="Franklin Gothic Book" w:hAnsi="Franklin Gothic Book"/>
          <w:sz w:val="20"/>
        </w:rPr>
        <w:t xml:space="preserve">Camera di Commercio </w:t>
      </w:r>
      <w:proofErr w:type="spellStart"/>
      <w:r w:rsidR="00030407" w:rsidRPr="008A1830">
        <w:rPr>
          <w:rFonts w:ascii="Franklin Gothic Book" w:hAnsi="Franklin Gothic Book"/>
          <w:sz w:val="20"/>
        </w:rPr>
        <w:t>I.A</w:t>
      </w:r>
      <w:r w:rsidR="00283A5E" w:rsidRPr="008A1830">
        <w:rPr>
          <w:rFonts w:ascii="Franklin Gothic Book" w:hAnsi="Franklin Gothic Book"/>
          <w:sz w:val="20"/>
        </w:rPr>
        <w:t>.</w:t>
      </w:r>
      <w:r w:rsidR="00030407" w:rsidRPr="008A1830">
        <w:rPr>
          <w:rFonts w:ascii="Franklin Gothic Book" w:hAnsi="Franklin Gothic Book"/>
          <w:sz w:val="20"/>
        </w:rPr>
        <w:t>A</w:t>
      </w:r>
      <w:proofErr w:type="spellEnd"/>
      <w:r w:rsidR="00283A5E" w:rsidRPr="008A1830">
        <w:rPr>
          <w:rFonts w:ascii="Franklin Gothic Book" w:hAnsi="Franklin Gothic Book"/>
          <w:sz w:val="20"/>
        </w:rPr>
        <w:t>.</w:t>
      </w:r>
      <w:r w:rsidR="00030407" w:rsidRPr="008A1830">
        <w:rPr>
          <w:rFonts w:ascii="Franklin Gothic Book" w:hAnsi="Franklin Gothic Book"/>
          <w:sz w:val="20"/>
        </w:rPr>
        <w:t xml:space="preserve"> </w:t>
      </w:r>
      <w:r w:rsidR="00F30C1D" w:rsidRPr="008A1830">
        <w:rPr>
          <w:rFonts w:ascii="Franklin Gothic Book" w:hAnsi="Franklin Gothic Book"/>
          <w:sz w:val="20"/>
        </w:rPr>
        <w:t>di Bergamo</w:t>
      </w:r>
    </w:p>
    <w:p w:rsidR="00FB4675" w:rsidRPr="00FB4675" w:rsidRDefault="00FB4675" w:rsidP="00FB4675">
      <w:pPr>
        <w:widowControl w:val="0"/>
        <w:spacing w:line="276" w:lineRule="auto"/>
        <w:ind w:left="709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="00F30C1D" w:rsidRPr="00FB4675">
        <w:rPr>
          <w:rFonts w:ascii="Franklin Gothic Book" w:hAnsi="Franklin Gothic Book"/>
          <w:sz w:val="20"/>
        </w:rPr>
        <w:t xml:space="preserve"> </w:t>
      </w:r>
      <w:r w:rsidR="00283A5E" w:rsidRPr="00FB4675">
        <w:rPr>
          <w:rFonts w:ascii="Franklin Gothic Book" w:hAnsi="Franklin Gothic Book"/>
          <w:sz w:val="20"/>
        </w:rPr>
        <w:t>fornisce beni o servizi alla Camera di Commercio I.A.A. di Bergamo ma</w:t>
      </w:r>
      <w:r w:rsidR="000A5C7C" w:rsidRPr="00FB4675">
        <w:rPr>
          <w:rFonts w:ascii="Franklin Gothic Book" w:hAnsi="Franklin Gothic Book"/>
          <w:sz w:val="20"/>
        </w:rPr>
        <w:t xml:space="preserve"> </w:t>
      </w:r>
      <w:r w:rsidR="00F30C1D" w:rsidRPr="00FB4675">
        <w:rPr>
          <w:rFonts w:ascii="Franklin Gothic Book" w:hAnsi="Franklin Gothic Book"/>
          <w:sz w:val="20"/>
        </w:rPr>
        <w:t>è esclusa dall’applicazione di tale norma (</w:t>
      </w:r>
      <w:r w:rsidR="00F30C1D" w:rsidRPr="00FB4675">
        <w:rPr>
          <w:rFonts w:ascii="Franklin Gothic Book" w:hAnsi="Franklin Gothic Book"/>
          <w:i/>
          <w:sz w:val="20"/>
        </w:rPr>
        <w:t xml:space="preserve">v. </w:t>
      </w:r>
      <w:r w:rsidRPr="00FB4675">
        <w:rPr>
          <w:rFonts w:ascii="Franklin Gothic Book" w:hAnsi="Franklin Gothic Book"/>
          <w:i/>
          <w:sz w:val="20"/>
        </w:rPr>
        <w:t xml:space="preserve">v. nota a </w:t>
      </w:r>
      <w:proofErr w:type="spellStart"/>
      <w:r w:rsidRPr="00FB4675">
        <w:rPr>
          <w:rFonts w:ascii="Franklin Gothic Book" w:hAnsi="Franklin Gothic Book"/>
          <w:i/>
          <w:sz w:val="20"/>
        </w:rPr>
        <w:t>pie’</w:t>
      </w:r>
      <w:proofErr w:type="spellEnd"/>
      <w:r w:rsidRPr="00FB4675">
        <w:rPr>
          <w:rFonts w:ascii="Franklin Gothic Book" w:hAnsi="Franklin Gothic Book"/>
          <w:i/>
          <w:sz w:val="20"/>
        </w:rPr>
        <w:t xml:space="preserve"> di pagina n. 2 del bando</w:t>
      </w:r>
      <w:r w:rsidR="00F30C1D" w:rsidRPr="00FB4675"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>;</w:t>
      </w:r>
      <w:r w:rsidRPr="00FB4675">
        <w:rPr>
          <w:rFonts w:ascii="Franklin Gothic Book" w:hAnsi="Franklin Gothic Book"/>
          <w:sz w:val="20"/>
        </w:rPr>
        <w:t xml:space="preserve"> </w:t>
      </w:r>
    </w:p>
    <w:p w:rsidR="00FB4675" w:rsidRPr="008A1830" w:rsidRDefault="00FB4675" w:rsidP="00FB4675">
      <w:pPr>
        <w:pStyle w:val="Paragrafoelenco"/>
        <w:widowControl w:val="0"/>
        <w:numPr>
          <w:ilvl w:val="0"/>
          <w:numId w:val="6"/>
        </w:numPr>
        <w:spacing w:line="276" w:lineRule="auto"/>
        <w:ind w:left="717"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è a</w:t>
      </w:r>
      <w:r>
        <w:rPr>
          <w:rFonts w:ascii="Franklin Gothic Book" w:hAnsi="Franklin Gothic Book"/>
          <w:sz w:val="20"/>
        </w:rPr>
        <w:t xml:space="preserve"> conoscenza delle </w:t>
      </w:r>
      <w:r w:rsidRPr="008A1830">
        <w:rPr>
          <w:rFonts w:ascii="Franklin Gothic Book" w:hAnsi="Franklin Gothic Book"/>
          <w:sz w:val="20"/>
        </w:rPr>
        <w:t xml:space="preserve">disposizioni di cui ai commi da 125 a 127 dell’art. 1 della </w:t>
      </w:r>
      <w:r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>egge n. 124</w:t>
      </w:r>
      <w:r>
        <w:rPr>
          <w:rFonts w:ascii="Franklin Gothic Book" w:hAnsi="Franklin Gothic Book"/>
          <w:sz w:val="20"/>
        </w:rPr>
        <w:t xml:space="preserve">/2017 e </w:t>
      </w:r>
      <w:proofErr w:type="spellStart"/>
      <w:r>
        <w:rPr>
          <w:rFonts w:ascii="Franklin Gothic Book" w:hAnsi="Franklin Gothic Book"/>
          <w:sz w:val="20"/>
        </w:rPr>
        <w:t>s.m.i.</w:t>
      </w:r>
      <w:proofErr w:type="spellEnd"/>
      <w:r w:rsidRPr="008A1830">
        <w:rPr>
          <w:rFonts w:ascii="Franklin Gothic Book" w:hAnsi="Franklin Gothic Book"/>
          <w:sz w:val="20"/>
        </w:rPr>
        <w:t>, che prevedono che i soggetti tenuti al deposito del bilancio al Registro Imprese pubblic</w:t>
      </w:r>
      <w:r>
        <w:rPr>
          <w:rFonts w:ascii="Franklin Gothic Book" w:hAnsi="Franklin Gothic Book"/>
          <w:sz w:val="20"/>
        </w:rPr>
        <w:t xml:space="preserve">hino </w:t>
      </w:r>
      <w:r w:rsidRPr="008A1830">
        <w:rPr>
          <w:rFonts w:ascii="Franklin Gothic Book" w:hAnsi="Franklin Gothic Book"/>
          <w:sz w:val="20"/>
        </w:rPr>
        <w:t>nella Nota Integrativa del bilancio di esercizio l’importo dei contributi pubblici ricevuti nell’anno</w:t>
      </w:r>
      <w:r>
        <w:rPr>
          <w:rFonts w:ascii="Franklin Gothic Book" w:hAnsi="Franklin Gothic Book"/>
          <w:sz w:val="20"/>
        </w:rPr>
        <w:t xml:space="preserve">, qualora tale importo </w:t>
      </w:r>
      <w:r w:rsidRPr="008A1830">
        <w:rPr>
          <w:rFonts w:ascii="Franklin Gothic Book" w:hAnsi="Franklin Gothic Book"/>
          <w:sz w:val="20"/>
        </w:rPr>
        <w:lastRenderedPageBreak/>
        <w:t xml:space="preserve">sia pari o superiore a € 10.000 (importo lordo) e </w:t>
      </w:r>
      <w:r>
        <w:rPr>
          <w:rFonts w:ascii="Franklin Gothic Book" w:hAnsi="Franklin Gothic Book"/>
          <w:sz w:val="20"/>
        </w:rPr>
        <w:t>che l’</w:t>
      </w:r>
      <w:r w:rsidRPr="008A1830">
        <w:rPr>
          <w:rFonts w:ascii="Franklin Gothic Book" w:hAnsi="Franklin Gothic Book"/>
          <w:sz w:val="20"/>
        </w:rPr>
        <w:t>inadempimento</w:t>
      </w:r>
      <w:r>
        <w:rPr>
          <w:rFonts w:ascii="Franklin Gothic Book" w:hAnsi="Franklin Gothic Book"/>
          <w:sz w:val="20"/>
        </w:rPr>
        <w:t xml:space="preserve"> di tale obbligo</w:t>
      </w:r>
      <w:r w:rsidRPr="008A1830">
        <w:rPr>
          <w:rFonts w:ascii="Franklin Gothic Book" w:hAnsi="Franklin Gothic Book"/>
          <w:sz w:val="20"/>
        </w:rPr>
        <w:t xml:space="preserve"> comporta la resti</w:t>
      </w:r>
      <w:r>
        <w:rPr>
          <w:rFonts w:ascii="Franklin Gothic Book" w:hAnsi="Franklin Gothic Book"/>
          <w:sz w:val="20"/>
        </w:rPr>
        <w:t>tuzione del contributo.</w:t>
      </w:r>
    </w:p>
    <w:p w:rsidR="00964D65" w:rsidRPr="00630CAE" w:rsidRDefault="00964D65" w:rsidP="00FB23BC">
      <w:pPr>
        <w:widowControl w:val="0"/>
        <w:spacing w:line="276" w:lineRule="auto"/>
        <w:ind w:left="717" w:right="-1"/>
        <w:jc w:val="both"/>
        <w:rPr>
          <w:rFonts w:ascii="Franklin Gothic Book" w:hAnsi="Franklin Gothic Book"/>
          <w:sz w:val="2"/>
        </w:rPr>
      </w:pPr>
    </w:p>
    <w:p w:rsidR="00E71A2B" w:rsidRPr="008A1830" w:rsidRDefault="00E71A2B" w:rsidP="00FB23BC">
      <w:pPr>
        <w:pStyle w:val="Paragrafoelenco"/>
        <w:widowControl w:val="0"/>
        <w:numPr>
          <w:ilvl w:val="0"/>
          <w:numId w:val="23"/>
        </w:numPr>
        <w:spacing w:before="120"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che le </w:t>
      </w:r>
      <w:r w:rsidR="00C31B2B">
        <w:rPr>
          <w:rFonts w:ascii="Franklin Gothic Book" w:hAnsi="Franklin Gothic Book"/>
          <w:sz w:val="20"/>
        </w:rPr>
        <w:t xml:space="preserve">spese indicate nelle </w:t>
      </w:r>
      <w:r w:rsidR="00877F48" w:rsidRPr="008A1830">
        <w:rPr>
          <w:rFonts w:ascii="Franklin Gothic Book" w:hAnsi="Franklin Gothic Book"/>
          <w:sz w:val="20"/>
        </w:rPr>
        <w:t>fatture</w:t>
      </w:r>
      <w:r w:rsidR="00C31B2B">
        <w:rPr>
          <w:rFonts w:ascii="Franklin Gothic Book" w:hAnsi="Franklin Gothic Book"/>
          <w:sz w:val="20"/>
        </w:rPr>
        <w:t xml:space="preserve"> allegate alla presente domanda di contributo</w:t>
      </w:r>
      <w:r w:rsidR="006F3DEC" w:rsidRPr="008A1830">
        <w:rPr>
          <w:rFonts w:ascii="Franklin Gothic Book" w:hAnsi="Franklin Gothic Book"/>
          <w:sz w:val="20"/>
        </w:rPr>
        <w:t>:</w:t>
      </w:r>
    </w:p>
    <w:p w:rsidR="00283A5E" w:rsidRPr="008A1830" w:rsidRDefault="00283A5E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b/>
          <w:sz w:val="20"/>
        </w:rPr>
        <w:t>non</w:t>
      </w:r>
      <w:r w:rsidRPr="008A1830">
        <w:rPr>
          <w:rFonts w:ascii="Franklin Gothic Book" w:hAnsi="Franklin Gothic Book"/>
          <w:sz w:val="20"/>
        </w:rPr>
        <w:t xml:space="preserve"> </w:t>
      </w:r>
      <w:r w:rsidR="00877F48" w:rsidRPr="008A1830">
        <w:rPr>
          <w:rFonts w:ascii="Franklin Gothic Book" w:hAnsi="Franklin Gothic Book"/>
          <w:sz w:val="20"/>
        </w:rPr>
        <w:t xml:space="preserve">sono </w:t>
      </w:r>
      <w:r w:rsidRPr="008A1830">
        <w:rPr>
          <w:rFonts w:ascii="Franklin Gothic Book" w:hAnsi="Franklin Gothic Book"/>
          <w:sz w:val="20"/>
        </w:rPr>
        <w:t>riferibili alla partecipazione</w:t>
      </w:r>
      <w:r w:rsidR="00C31B2B">
        <w:rPr>
          <w:rFonts w:ascii="Franklin Gothic Book" w:hAnsi="Franklin Gothic Book"/>
          <w:sz w:val="20"/>
        </w:rPr>
        <w:t xml:space="preserve"> alla fiera</w:t>
      </w:r>
      <w:r w:rsidRPr="008A1830">
        <w:rPr>
          <w:rFonts w:ascii="Franklin Gothic Book" w:hAnsi="Franklin Gothic Book"/>
          <w:sz w:val="20"/>
        </w:rPr>
        <w:t xml:space="preserve"> in </w:t>
      </w:r>
      <w:r w:rsidR="00C31B2B">
        <w:rPr>
          <w:rFonts w:ascii="Franklin Gothic Book" w:hAnsi="Franklin Gothic Book"/>
          <w:sz w:val="20"/>
        </w:rPr>
        <w:t xml:space="preserve">una </w:t>
      </w:r>
      <w:r w:rsidRPr="008A1830">
        <w:rPr>
          <w:rFonts w:ascii="Franklin Gothic Book" w:hAnsi="Franklin Gothic Book"/>
          <w:sz w:val="20"/>
        </w:rPr>
        <w:t>collettiv</w:t>
      </w:r>
      <w:r w:rsidR="00C31B2B">
        <w:rPr>
          <w:rFonts w:ascii="Franklin Gothic Book" w:hAnsi="Franklin Gothic Book"/>
          <w:sz w:val="20"/>
        </w:rPr>
        <w:t>a</w:t>
      </w:r>
      <w:r w:rsidR="001D55FA" w:rsidRPr="008A1830">
        <w:rPr>
          <w:rFonts w:ascii="Franklin Gothic Book" w:hAnsi="Franklin Gothic Book"/>
          <w:sz w:val="20"/>
        </w:rPr>
        <w:t xml:space="preserve"> di imprese</w:t>
      </w:r>
      <w:r w:rsidR="00C31B2B">
        <w:rPr>
          <w:rFonts w:ascii="Franklin Gothic Book" w:hAnsi="Franklin Gothic Book"/>
          <w:sz w:val="20"/>
        </w:rPr>
        <w:t xml:space="preserve"> da chiunque organizzata</w:t>
      </w:r>
      <w:r w:rsidRPr="008A1830">
        <w:rPr>
          <w:rFonts w:ascii="Franklin Gothic Book" w:hAnsi="Franklin Gothic Book"/>
          <w:sz w:val="20"/>
        </w:rPr>
        <w:t>;</w:t>
      </w:r>
    </w:p>
    <w:p w:rsidR="00636D7C" w:rsidRPr="008A1830" w:rsidRDefault="00636D7C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sono riferibili esclusivamente </w:t>
      </w:r>
      <w:r w:rsidR="006064F0" w:rsidRPr="008A1830">
        <w:rPr>
          <w:rFonts w:ascii="Franklin Gothic Book" w:hAnsi="Franklin Gothic Book"/>
          <w:sz w:val="20"/>
        </w:rPr>
        <w:t>alla</w:t>
      </w:r>
      <w:r w:rsidRPr="008A1830">
        <w:rPr>
          <w:rFonts w:ascii="Franklin Gothic Book" w:hAnsi="Franklin Gothic Book"/>
          <w:sz w:val="20"/>
        </w:rPr>
        <w:t xml:space="preserve"> tipologia di spese</w:t>
      </w:r>
      <w:r w:rsidR="006064F0" w:rsidRPr="008A1830">
        <w:rPr>
          <w:rFonts w:ascii="Franklin Gothic Book" w:hAnsi="Franklin Gothic Book"/>
          <w:sz w:val="20"/>
        </w:rPr>
        <w:t xml:space="preserve"> indicata dall’art. 3 del Bando</w:t>
      </w:r>
      <w:r w:rsidRPr="008A1830">
        <w:rPr>
          <w:rFonts w:ascii="Franklin Gothic Book" w:hAnsi="Franklin Gothic Book"/>
          <w:sz w:val="20"/>
        </w:rPr>
        <w:t>;</w:t>
      </w:r>
    </w:p>
    <w:p w:rsidR="00636D7C" w:rsidRPr="008A1830" w:rsidRDefault="00636D7C" w:rsidP="00877F48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sono state emesse da fornitori che </w:t>
      </w:r>
      <w:r w:rsidRPr="008A1830">
        <w:rPr>
          <w:rFonts w:ascii="Franklin Gothic Book" w:hAnsi="Franklin Gothic Book"/>
          <w:b/>
          <w:sz w:val="20"/>
        </w:rPr>
        <w:t>non</w:t>
      </w:r>
      <w:r w:rsidRPr="008A1830">
        <w:rPr>
          <w:rFonts w:ascii="Franklin Gothic Book" w:hAnsi="Franklin Gothic Book"/>
          <w:sz w:val="20"/>
        </w:rPr>
        <w:t xml:space="preserve"> hanno alcun rapporto di collegamento, di controllo o assetti proprietari sostanzialmente coincidenti con l’impresa</w:t>
      </w:r>
      <w:r w:rsidR="00C31B2B">
        <w:rPr>
          <w:rFonts w:ascii="Franklin Gothic Book" w:hAnsi="Franklin Gothic Book"/>
          <w:sz w:val="20"/>
        </w:rPr>
        <w:t xml:space="preserve"> richiedente</w:t>
      </w:r>
      <w:r w:rsidRPr="008A1830">
        <w:rPr>
          <w:rFonts w:ascii="Franklin Gothic Book" w:hAnsi="Franklin Gothic Book"/>
          <w:sz w:val="20"/>
        </w:rPr>
        <w:t>;</w:t>
      </w:r>
    </w:p>
    <w:p w:rsidR="00F27013" w:rsidRPr="008A1830" w:rsidRDefault="00F27013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sono regolarmente registrate nella contabilità aziendale;</w:t>
      </w:r>
    </w:p>
    <w:p w:rsidR="006F3DEC" w:rsidRPr="008A1830" w:rsidRDefault="00877F48" w:rsidP="00FB23BC">
      <w:pPr>
        <w:widowControl w:val="0"/>
        <w:numPr>
          <w:ilvl w:val="0"/>
          <w:numId w:val="6"/>
        </w:numPr>
        <w:tabs>
          <w:tab w:val="clear" w:pos="360"/>
          <w:tab w:val="num" w:pos="717"/>
        </w:tabs>
        <w:spacing w:line="276" w:lineRule="auto"/>
        <w:ind w:left="714" w:hanging="357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sono state interamente pagate</w:t>
      </w:r>
      <w:r w:rsidR="00636D7C" w:rsidRPr="008A1830">
        <w:rPr>
          <w:rFonts w:ascii="Franklin Gothic Book" w:hAnsi="Franklin Gothic Book"/>
          <w:sz w:val="20"/>
        </w:rPr>
        <w:t xml:space="preserve"> e</w:t>
      </w:r>
      <w:r w:rsidRPr="008A1830">
        <w:rPr>
          <w:rFonts w:ascii="Franklin Gothic Book" w:hAnsi="Franklin Gothic Book"/>
          <w:sz w:val="20"/>
        </w:rPr>
        <w:t xml:space="preserve"> i relativi fornitori non hanno emesso note di credito a favore dell’impresa</w:t>
      </w:r>
      <w:r w:rsidR="00636D7C" w:rsidRPr="008A1830">
        <w:rPr>
          <w:rFonts w:ascii="Franklin Gothic Book" w:hAnsi="Franklin Gothic Book"/>
          <w:sz w:val="20"/>
        </w:rPr>
        <w:t>.</w:t>
      </w:r>
    </w:p>
    <w:p w:rsidR="00964D65" w:rsidRPr="008A1830" w:rsidRDefault="00964D65" w:rsidP="00964D65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D7A89" w:rsidRPr="008A1830" w:rsidRDefault="005D7A89" w:rsidP="005D7A89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 xml:space="preserve">a sottoscritto/a </w:t>
      </w:r>
    </w:p>
    <w:p w:rsidR="005D7A89" w:rsidRPr="008A1830" w:rsidRDefault="005D7A89" w:rsidP="005A6BBC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FORNISCE</w:t>
      </w:r>
    </w:p>
    <w:p w:rsidR="005D7A89" w:rsidRDefault="005D7A89" w:rsidP="005A6BBC">
      <w:pPr>
        <w:spacing w:after="120" w:line="276" w:lineRule="auto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 seguente dettaglio delle spese</w:t>
      </w:r>
      <w:r w:rsidR="005B5B56">
        <w:rPr>
          <w:rFonts w:ascii="Franklin Gothic Book" w:hAnsi="Franklin Gothic Book"/>
          <w:sz w:val="20"/>
        </w:rPr>
        <w:t xml:space="preserve"> da </w:t>
      </w:r>
      <w:r w:rsidR="00A23E24">
        <w:rPr>
          <w:rFonts w:ascii="Franklin Gothic Book" w:hAnsi="Franklin Gothic Book"/>
          <w:sz w:val="20"/>
        </w:rPr>
        <w:t>ammettere al contributo</w:t>
      </w:r>
      <w:r w:rsidRPr="008A1830">
        <w:rPr>
          <w:rFonts w:ascii="Franklin Gothic Book" w:hAnsi="Franklin Gothic Book"/>
          <w:sz w:val="20"/>
        </w:rPr>
        <w:t>:</w:t>
      </w: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2126"/>
      </w:tblGrid>
      <w:tr w:rsidR="00D226F1" w:rsidRPr="0056284E" w:rsidTr="005B5B56">
        <w:trPr>
          <w:trHeight w:val="7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5B5B56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20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 xml:space="preserve">ESTREMI </w:t>
            </w:r>
            <w:r w:rsidR="005B5B56" w:rsidRPr="005B5B56">
              <w:rPr>
                <w:rFonts w:ascii="Franklin Gothic Book" w:hAnsi="Franklin Gothic Book"/>
                <w:sz w:val="20"/>
                <w:szCs w:val="18"/>
              </w:rPr>
              <w:t xml:space="preserve">DELLA </w:t>
            </w:r>
            <w:r w:rsidRPr="005B5B56">
              <w:rPr>
                <w:rFonts w:ascii="Franklin Gothic Book" w:hAnsi="Franklin Gothic Book"/>
                <w:sz w:val="20"/>
                <w:szCs w:val="18"/>
              </w:rPr>
              <w:t>FATTURA</w:t>
            </w:r>
          </w:p>
          <w:p w:rsidR="00D226F1" w:rsidRPr="0056284E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5B5B56">
              <w:rPr>
                <w:rFonts w:ascii="Franklin Gothic Book" w:hAnsi="Franklin Gothic Book"/>
                <w:i/>
                <w:sz w:val="18"/>
                <w:szCs w:val="18"/>
              </w:rPr>
              <w:t>n</w:t>
            </w:r>
            <w:r w:rsidR="005B5B56" w:rsidRPr="005B5B56">
              <w:rPr>
                <w:rFonts w:ascii="Franklin Gothic Book" w:hAnsi="Franklin Gothic Book"/>
                <w:i/>
                <w:sz w:val="18"/>
                <w:szCs w:val="18"/>
              </w:rPr>
              <w:t>umero</w:t>
            </w:r>
            <w:r w:rsidRPr="005B5B56">
              <w:rPr>
                <w:rFonts w:ascii="Franklin Gothic Book" w:hAnsi="Franklin Gothic Book"/>
                <w:i/>
                <w:sz w:val="18"/>
                <w:szCs w:val="18"/>
              </w:rPr>
              <w:t xml:space="preserve"> e data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  <w:r w:rsidRPr="0056284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226F1" w:rsidRPr="005B5B56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20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TIPOLOGIA DI SPESA AGEVOLABILE</w:t>
            </w:r>
          </w:p>
          <w:p w:rsidR="00D226F1" w:rsidRPr="00D226F1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barrare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226F1" w:rsidRPr="005B5B56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20"/>
                <w:szCs w:val="18"/>
              </w:rPr>
            </w:pPr>
            <w:r w:rsidRPr="005B5B56">
              <w:rPr>
                <w:rFonts w:ascii="Franklin Gothic Book" w:hAnsi="Franklin Gothic Book"/>
                <w:sz w:val="20"/>
                <w:szCs w:val="18"/>
              </w:rPr>
              <w:t>IMPORTO €</w:t>
            </w:r>
          </w:p>
          <w:p w:rsidR="00D226F1" w:rsidRPr="0056284E" w:rsidRDefault="00D226F1" w:rsidP="005B5B56">
            <w:pPr>
              <w:spacing w:before="8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3924B5"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5B5B56">
              <w:rPr>
                <w:rFonts w:ascii="Franklin Gothic Book" w:hAnsi="Franklin Gothic Book"/>
                <w:i/>
                <w:sz w:val="18"/>
                <w:szCs w:val="18"/>
              </w:rPr>
              <w:t>al netto di sconti, IVA,  oneri fiscali e accessori</w:t>
            </w:r>
          </w:p>
        </w:tc>
      </w:tr>
      <w:tr w:rsidR="00D226F1" w:rsidRPr="0056284E" w:rsidTr="00386248">
        <w:trPr>
          <w:trHeight w:val="459"/>
        </w:trPr>
        <w:tc>
          <w:tcPr>
            <w:tcW w:w="3119" w:type="dxa"/>
          </w:tcPr>
          <w:p w:rsidR="00D226F1" w:rsidRPr="00386248" w:rsidRDefault="00D226F1" w:rsidP="00386248">
            <w:p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36" w:type="dxa"/>
          </w:tcPr>
          <w:p w:rsidR="00D226F1" w:rsidRDefault="00D226F1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iscrizione alla fiera</w:t>
            </w:r>
          </w:p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iscrizione a catalogo</w:t>
            </w:r>
          </w:p>
          <w:p w:rsidR="00386248" w:rsidRPr="0056284E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affitto del plateatico e allestimento dello stand</w:t>
            </w:r>
          </w:p>
        </w:tc>
        <w:tc>
          <w:tcPr>
            <w:tcW w:w="2126" w:type="dxa"/>
          </w:tcPr>
          <w:p w:rsidR="00D226F1" w:rsidRPr="0056284E" w:rsidRDefault="00D226F1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D226F1" w:rsidRPr="0056284E" w:rsidTr="00386248">
        <w:trPr>
          <w:trHeight w:val="459"/>
        </w:trPr>
        <w:tc>
          <w:tcPr>
            <w:tcW w:w="3119" w:type="dxa"/>
          </w:tcPr>
          <w:p w:rsidR="00D226F1" w:rsidRPr="00386248" w:rsidRDefault="00D226F1" w:rsidP="00386248">
            <w:p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36" w:type="dxa"/>
          </w:tcPr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iscrizione alla fiera</w:t>
            </w:r>
          </w:p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iscrizione a catalogo</w:t>
            </w:r>
          </w:p>
          <w:p w:rsidR="00D226F1" w:rsidRPr="0056284E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affitto del plateatico e allestimento dello stand</w:t>
            </w:r>
          </w:p>
        </w:tc>
        <w:tc>
          <w:tcPr>
            <w:tcW w:w="2126" w:type="dxa"/>
          </w:tcPr>
          <w:p w:rsidR="00D226F1" w:rsidRPr="0056284E" w:rsidRDefault="00D226F1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D226F1" w:rsidRPr="0056284E" w:rsidTr="00386248">
        <w:trPr>
          <w:trHeight w:val="459"/>
        </w:trPr>
        <w:tc>
          <w:tcPr>
            <w:tcW w:w="3119" w:type="dxa"/>
          </w:tcPr>
          <w:p w:rsidR="00D226F1" w:rsidRPr="00386248" w:rsidRDefault="00D226F1" w:rsidP="00386248">
            <w:pPr>
              <w:ind w:right="-1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36" w:type="dxa"/>
          </w:tcPr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iscrizione alla fiera</w:t>
            </w:r>
          </w:p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iscrizione a catalogo</w:t>
            </w:r>
          </w:p>
          <w:p w:rsidR="00D226F1" w:rsidRPr="0056284E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affitto del plateatico e allestimento dello stand</w:t>
            </w:r>
          </w:p>
        </w:tc>
        <w:tc>
          <w:tcPr>
            <w:tcW w:w="2126" w:type="dxa"/>
          </w:tcPr>
          <w:p w:rsidR="00D226F1" w:rsidRPr="0056284E" w:rsidRDefault="00D226F1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D226F1" w:rsidRPr="0056284E" w:rsidTr="00386248">
        <w:trPr>
          <w:trHeight w:val="459"/>
        </w:trPr>
        <w:tc>
          <w:tcPr>
            <w:tcW w:w="3119" w:type="dxa"/>
            <w:tcBorders>
              <w:bottom w:val="double" w:sz="4" w:space="0" w:color="auto"/>
            </w:tcBorders>
          </w:tcPr>
          <w:p w:rsidR="00D226F1" w:rsidRPr="00386248" w:rsidRDefault="00D226F1" w:rsidP="00386248">
            <w:pPr>
              <w:ind w:right="-1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iscrizione alla fiera</w:t>
            </w:r>
          </w:p>
          <w:p w:rsidR="00386248" w:rsidRDefault="00386248" w:rsidP="00386248">
            <w:pPr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iscrizione a catalogo</w:t>
            </w:r>
          </w:p>
          <w:p w:rsidR="00D226F1" w:rsidRPr="0056284E" w:rsidRDefault="00386248" w:rsidP="00386248">
            <w:pPr>
              <w:spacing w:line="276" w:lineRule="auto"/>
              <w:ind w:right="-1"/>
              <w:rPr>
                <w:rFonts w:ascii="Franklin Gothic Book" w:hAnsi="Franklin Gothic Book"/>
                <w:sz w:val="20"/>
              </w:rPr>
            </w:pPr>
            <w:r w:rsidRPr="00D226F1">
              <w:rPr>
                <w:rFonts w:ascii="Franklin Gothic Book" w:hAnsi="Franklin Gothic Book"/>
                <w:sz w:val="18"/>
              </w:rPr>
              <w:sym w:font="Wingdings" w:char="F072"/>
            </w:r>
            <w:r>
              <w:rPr>
                <w:rFonts w:ascii="Franklin Gothic Book" w:hAnsi="Franklin Gothic Book"/>
                <w:sz w:val="18"/>
              </w:rPr>
              <w:t xml:space="preserve"> </w:t>
            </w:r>
            <w:r w:rsidRPr="00386248">
              <w:rPr>
                <w:rFonts w:ascii="Franklin Gothic Book" w:hAnsi="Franklin Gothic Book"/>
                <w:sz w:val="20"/>
              </w:rPr>
              <w:t>affitto del plateatico e allestimento</w:t>
            </w:r>
            <w:r w:rsidR="009C2E87" w:rsidRPr="00386248">
              <w:rPr>
                <w:rFonts w:ascii="Franklin Gothic Book" w:hAnsi="Franklin Gothic Book"/>
                <w:sz w:val="20"/>
              </w:rPr>
              <w:t xml:space="preserve"> dello stand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226F1" w:rsidRPr="0056284E" w:rsidRDefault="00D226F1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56284E" w:rsidRPr="0056284E" w:rsidTr="005B5B56">
        <w:trPr>
          <w:trHeight w:val="518"/>
        </w:trPr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84E" w:rsidRPr="0056284E" w:rsidRDefault="0056284E" w:rsidP="00E94753">
            <w:pPr>
              <w:spacing w:line="276" w:lineRule="auto"/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 xml:space="preserve">TOTALE </w:t>
            </w:r>
            <w:r w:rsidR="00386248">
              <w:rPr>
                <w:rFonts w:ascii="Franklin Gothic Book" w:hAnsi="Franklin Gothic Book"/>
                <w:sz w:val="20"/>
              </w:rPr>
              <w:t>SPE</w:t>
            </w:r>
            <w:r w:rsidR="009C2E87">
              <w:rPr>
                <w:rFonts w:ascii="Franklin Gothic Book" w:hAnsi="Franklin Gothic Book"/>
                <w:sz w:val="20"/>
              </w:rPr>
              <w:t>SE</w:t>
            </w:r>
            <w:r w:rsidR="007C2BAA">
              <w:rPr>
                <w:rFonts w:ascii="Franklin Gothic Book" w:hAnsi="Franklin Gothic Book"/>
                <w:sz w:val="20"/>
              </w:rPr>
              <w:t xml:space="preserve"> €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84E" w:rsidRPr="0056284E" w:rsidRDefault="0056284E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56284E" w:rsidRPr="0056284E" w:rsidTr="005B5B56">
        <w:trPr>
          <w:trHeight w:val="518"/>
        </w:trPr>
        <w:tc>
          <w:tcPr>
            <w:tcW w:w="76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84E" w:rsidRPr="0056284E" w:rsidRDefault="0056284E" w:rsidP="005B5B56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 w:rsidRPr="0056284E">
              <w:rPr>
                <w:rFonts w:ascii="Franklin Gothic Book" w:hAnsi="Franklin Gothic Book"/>
                <w:sz w:val="20"/>
              </w:rPr>
              <w:t>CONTRIBUTO RICHIESTO</w:t>
            </w:r>
            <w:r w:rsidR="007C2BAA">
              <w:rPr>
                <w:rFonts w:ascii="Franklin Gothic Book" w:hAnsi="Franklin Gothic Book"/>
                <w:sz w:val="20"/>
              </w:rPr>
              <w:t xml:space="preserve"> €</w:t>
            </w:r>
            <w:r w:rsidRPr="0056284E">
              <w:rPr>
                <w:rFonts w:ascii="Franklin Gothic Book" w:hAnsi="Franklin Gothic Book"/>
                <w:sz w:val="20"/>
              </w:rPr>
              <w:br/>
              <w:t>(</w:t>
            </w:r>
            <w:r w:rsidRPr="005B5B56">
              <w:rPr>
                <w:rFonts w:ascii="Franklin Gothic Book" w:hAnsi="Franklin Gothic Book"/>
                <w:i/>
                <w:sz w:val="16"/>
              </w:rPr>
              <w:t>50% della riga precedente</w:t>
            </w:r>
            <w:r w:rsidR="005B5B56" w:rsidRPr="005B5B56">
              <w:rPr>
                <w:rFonts w:ascii="Franklin Gothic Book" w:hAnsi="Franklin Gothic Book"/>
                <w:i/>
                <w:sz w:val="16"/>
              </w:rPr>
              <w:t>, entro i limiti indicati all’art. 4 del bando</w:t>
            </w:r>
            <w:r w:rsidRPr="0056284E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84E" w:rsidRPr="0056284E" w:rsidRDefault="0056284E" w:rsidP="00E94753">
            <w:pPr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56284E" w:rsidRDefault="0056284E" w:rsidP="005A6BBC">
      <w:pPr>
        <w:spacing w:after="120" w:line="276" w:lineRule="auto"/>
        <w:rPr>
          <w:rFonts w:ascii="Franklin Gothic Book" w:hAnsi="Franklin Gothic Book"/>
          <w:sz w:val="20"/>
        </w:rPr>
      </w:pPr>
    </w:p>
    <w:p w:rsidR="005B5B56" w:rsidRPr="008A1830" w:rsidRDefault="005B5B56" w:rsidP="00630CAE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 xml:space="preserve">a sottoscritto/a </w:t>
      </w:r>
    </w:p>
    <w:p w:rsidR="003256DC" w:rsidRPr="008A1830" w:rsidRDefault="003256DC" w:rsidP="00630CAE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DICHIARA</w:t>
      </w:r>
    </w:p>
    <w:p w:rsidR="003256DC" w:rsidRPr="008A1830" w:rsidRDefault="003256DC" w:rsidP="00630CAE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la veridicità di tutte le informazioni riportate nella presente dichiarazione, agli effetti del succitato </w:t>
      </w:r>
      <w:proofErr w:type="spellStart"/>
      <w:r w:rsidRPr="008A1830">
        <w:rPr>
          <w:rFonts w:ascii="Franklin Gothic Book" w:hAnsi="Franklin Gothic Book"/>
          <w:sz w:val="20"/>
        </w:rPr>
        <w:t>D.P.R.445</w:t>
      </w:r>
      <w:proofErr w:type="spellEnd"/>
      <w:r w:rsidRPr="008A1830">
        <w:rPr>
          <w:rFonts w:ascii="Franklin Gothic Book" w:hAnsi="Franklin Gothic Book"/>
          <w:sz w:val="20"/>
        </w:rPr>
        <w:t>/2000</w:t>
      </w:r>
      <w:r w:rsidR="00630CAE">
        <w:rPr>
          <w:rFonts w:ascii="Franklin Gothic Book" w:hAnsi="Franklin Gothic Book"/>
          <w:sz w:val="20"/>
        </w:rPr>
        <w:t xml:space="preserve"> e</w:t>
      </w:r>
    </w:p>
    <w:p w:rsidR="005D0922" w:rsidRPr="003256DC" w:rsidRDefault="00FB4675" w:rsidP="00630CAE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3256DC">
        <w:rPr>
          <w:rFonts w:ascii="Franklin Gothic Book" w:hAnsi="Franklin Gothic Book"/>
          <w:spacing w:val="200"/>
          <w:sz w:val="22"/>
        </w:rPr>
        <w:t>SI IMPEGNA</w:t>
      </w:r>
    </w:p>
    <w:p w:rsidR="00FB4675" w:rsidRDefault="00A23E24" w:rsidP="00630CAE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</w:t>
      </w:r>
      <w:r w:rsidR="00FB4675" w:rsidRPr="00A23E24">
        <w:rPr>
          <w:rFonts w:ascii="Franklin Gothic Book" w:hAnsi="Franklin Gothic Book"/>
          <w:sz w:val="20"/>
        </w:rPr>
        <w:t xml:space="preserve"> mantenere i requisiti </w:t>
      </w:r>
      <w:r>
        <w:rPr>
          <w:rFonts w:ascii="Franklin Gothic Book" w:hAnsi="Franklin Gothic Book"/>
          <w:sz w:val="20"/>
        </w:rPr>
        <w:t xml:space="preserve">per l’accesso al bando </w:t>
      </w:r>
      <w:r w:rsidR="00FB4675" w:rsidRPr="00A23E24">
        <w:rPr>
          <w:rFonts w:ascii="Franklin Gothic Book" w:hAnsi="Franklin Gothic Book"/>
          <w:sz w:val="20"/>
        </w:rPr>
        <w:t xml:space="preserve">fino alla </w:t>
      </w:r>
      <w:r>
        <w:rPr>
          <w:rFonts w:ascii="Franklin Gothic Book" w:hAnsi="Franklin Gothic Book"/>
          <w:sz w:val="20"/>
        </w:rPr>
        <w:t>materiale erogazione del contributo;</w:t>
      </w:r>
    </w:p>
    <w:p w:rsidR="00A23E24" w:rsidRDefault="00A23E24" w:rsidP="00630CAE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rinunciare a eventuali future assegnazioni di contributi di fonte pubblica da chiunque erogati per le spese </w:t>
      </w:r>
      <w:r w:rsidR="00A57B53">
        <w:rPr>
          <w:rFonts w:ascii="Franklin Gothic Book" w:hAnsi="Franklin Gothic Book"/>
          <w:sz w:val="20"/>
        </w:rPr>
        <w:t>oggetto della presente agevolazione;</w:t>
      </w:r>
    </w:p>
    <w:p w:rsidR="00A57B53" w:rsidRDefault="00A57B53" w:rsidP="00630CAE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rispettare gli obblighi indicati all’art. 9 del bando</w:t>
      </w:r>
      <w:r w:rsidR="003256DC">
        <w:rPr>
          <w:rFonts w:ascii="Franklin Gothic Book" w:hAnsi="Franklin Gothic Book"/>
          <w:sz w:val="20"/>
        </w:rPr>
        <w:t>.</w:t>
      </w:r>
    </w:p>
    <w:p w:rsidR="00082355" w:rsidRPr="00082355" w:rsidRDefault="00082355" w:rsidP="00082355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1522DF" w:rsidRPr="008A1830" w:rsidRDefault="001522DF" w:rsidP="00630CAE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Il/</w:t>
      </w:r>
      <w:r w:rsidR="00082355">
        <w:rPr>
          <w:rFonts w:ascii="Franklin Gothic Book" w:hAnsi="Franklin Gothic Book"/>
          <w:sz w:val="20"/>
        </w:rPr>
        <w:t>L</w:t>
      </w:r>
      <w:r w:rsidRPr="008A1830">
        <w:rPr>
          <w:rFonts w:ascii="Franklin Gothic Book" w:hAnsi="Franklin Gothic Book"/>
          <w:sz w:val="20"/>
        </w:rPr>
        <w:t xml:space="preserve">a sottoscritto/a </w:t>
      </w:r>
    </w:p>
    <w:p w:rsidR="001522DF" w:rsidRPr="008A1830" w:rsidRDefault="001522DF" w:rsidP="00630CAE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8A1830">
        <w:rPr>
          <w:rFonts w:ascii="Franklin Gothic Book" w:hAnsi="Franklin Gothic Book"/>
          <w:spacing w:val="200"/>
          <w:sz w:val="22"/>
        </w:rPr>
        <w:t>ALLEGA</w:t>
      </w:r>
    </w:p>
    <w:p w:rsidR="001522DF" w:rsidRPr="008A1830" w:rsidRDefault="001522DF" w:rsidP="00630CAE">
      <w:pPr>
        <w:widowControl w:val="0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la documentazione prevista dall’art. 6 del bando</w:t>
      </w:r>
    </w:p>
    <w:p w:rsidR="001522DF" w:rsidRPr="008A1830" w:rsidRDefault="001522DF" w:rsidP="00630CAE">
      <w:pPr>
        <w:widowControl w:val="0"/>
        <w:numPr>
          <w:ilvl w:val="0"/>
          <w:numId w:val="2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 seguenti giustificativi di pagamento:</w:t>
      </w:r>
    </w:p>
    <w:p w:rsidR="001522DF" w:rsidRPr="008A1830" w:rsidRDefault="001522DF" w:rsidP="00630CAE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 xml:space="preserve">□ n. … ricevute di </w:t>
      </w:r>
      <w:r w:rsidRPr="008A1830">
        <w:rPr>
          <w:rFonts w:ascii="Franklin Gothic Book" w:hAnsi="Franklin Gothic Book"/>
          <w:b/>
          <w:sz w:val="20"/>
        </w:rPr>
        <w:t>eseguito</w:t>
      </w:r>
      <w:r w:rsidRPr="008A1830">
        <w:rPr>
          <w:rFonts w:ascii="Franklin Gothic Book" w:hAnsi="Franklin Gothic Book"/>
          <w:sz w:val="20"/>
        </w:rPr>
        <w:t xml:space="preserve"> bonifico</w:t>
      </w:r>
    </w:p>
    <w:p w:rsidR="001522DF" w:rsidRPr="008A1830" w:rsidRDefault="001522DF" w:rsidP="00630CAE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□ n. … estratti di  c/c bancario/postale</w:t>
      </w:r>
    </w:p>
    <w:p w:rsidR="001522DF" w:rsidRPr="008A1830" w:rsidRDefault="001522DF" w:rsidP="00630CAE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□ n.  …estratto conto c- di credito/debito</w:t>
      </w:r>
    </w:p>
    <w:p w:rsidR="00964D65" w:rsidRPr="008A1830" w:rsidRDefault="00964D65" w:rsidP="00300FE1">
      <w:pPr>
        <w:spacing w:before="120" w:line="276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Referente da contattare per eventuali chiarimenti sulla pratica:</w:t>
      </w:r>
    </w:p>
    <w:p w:rsidR="00964D65" w:rsidRPr="008A1830" w:rsidRDefault="00964D65" w:rsidP="00300FE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Sig</w:t>
      </w:r>
      <w:r w:rsidR="00630CAE">
        <w:rPr>
          <w:rFonts w:ascii="Franklin Gothic Book" w:hAnsi="Franklin Gothic Book"/>
          <w:sz w:val="20"/>
        </w:rPr>
        <w:t>.</w:t>
      </w:r>
      <w:r w:rsidRPr="008A1830">
        <w:rPr>
          <w:rFonts w:ascii="Franklin Gothic Book" w:hAnsi="Franklin Gothic Book"/>
          <w:sz w:val="20"/>
        </w:rPr>
        <w:t xml:space="preserve"> /</w:t>
      </w:r>
      <w:r w:rsidR="00630CAE">
        <w:rPr>
          <w:rFonts w:ascii="Franklin Gothic Book" w:hAnsi="Franklin Gothic Book"/>
          <w:sz w:val="20"/>
        </w:rPr>
        <w:t>Sig.</w:t>
      </w:r>
      <w:r w:rsidRPr="008A1830">
        <w:rPr>
          <w:rFonts w:ascii="Franklin Gothic Book" w:hAnsi="Franklin Gothic Book"/>
          <w:sz w:val="20"/>
        </w:rPr>
        <w:t>ra …………………………</w:t>
      </w:r>
      <w:r w:rsidR="00E71A2B"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sz w:val="20"/>
        </w:rPr>
        <w:t xml:space="preserve"> tel. …………………………………… e-mail ……………………………………………</w:t>
      </w:r>
    </w:p>
    <w:p w:rsidR="00630CAE" w:rsidRPr="008A1830" w:rsidRDefault="00630C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8A1830">
        <w:rPr>
          <w:rFonts w:ascii="Franklin Gothic Book" w:hAnsi="Franklin Gothic Book"/>
          <w:b/>
          <w:sz w:val="20"/>
        </w:rPr>
        <w:t xml:space="preserve">OTA BENE: il presente modulo e tutti gli allegati devono essere </w:t>
      </w:r>
      <w:r w:rsidR="00547C2E" w:rsidRPr="008A1830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8A1830">
        <w:rPr>
          <w:rFonts w:ascii="Franklin Gothic Book" w:hAnsi="Franklin Gothic Book"/>
          <w:b/>
          <w:sz w:val="28"/>
        </w:rPr>
        <w:t xml:space="preserve"> </w:t>
      </w:r>
      <w:r w:rsidR="00E76C0D" w:rsidRPr="008A1830">
        <w:rPr>
          <w:rFonts w:ascii="Franklin Gothic Book" w:hAnsi="Franklin Gothic Book"/>
          <w:b/>
          <w:sz w:val="20"/>
        </w:rPr>
        <w:t xml:space="preserve">compilati a video </w:t>
      </w:r>
      <w:r w:rsidR="00547C2E" w:rsidRPr="008A1830">
        <w:rPr>
          <w:rFonts w:ascii="Franklin Gothic Book" w:hAnsi="Franklin Gothic Book"/>
          <w:b/>
          <w:sz w:val="20"/>
        </w:rPr>
        <w:br/>
      </w:r>
      <w:r w:rsidR="00E76C0D" w:rsidRPr="008A1830">
        <w:rPr>
          <w:rFonts w:ascii="Franklin Gothic Book" w:hAnsi="Franklin Gothic Book"/>
          <w:b/>
          <w:sz w:val="20"/>
        </w:rPr>
        <w:t xml:space="preserve">e  </w:t>
      </w:r>
      <w:r w:rsidR="00C116D9" w:rsidRPr="008A1830">
        <w:rPr>
          <w:rFonts w:ascii="Franklin Gothic Book" w:hAnsi="Franklin Gothic Book"/>
          <w:b/>
          <w:sz w:val="20"/>
        </w:rPr>
        <w:t>firmati digitalmente</w:t>
      </w:r>
      <w:r>
        <w:rPr>
          <w:rFonts w:ascii="Franklin Gothic Book" w:hAnsi="Franklin Gothic Book"/>
          <w:b/>
          <w:sz w:val="20"/>
        </w:rPr>
        <w:t xml:space="preserve"> in </w:t>
      </w:r>
      <w:proofErr w:type="spellStart"/>
      <w:r>
        <w:rPr>
          <w:rFonts w:ascii="Franklin Gothic Book" w:hAnsi="Franklin Gothic Book"/>
          <w:b/>
          <w:sz w:val="20"/>
        </w:rPr>
        <w:t>p7m</w:t>
      </w:r>
      <w:proofErr w:type="spellEnd"/>
      <w:r>
        <w:rPr>
          <w:rFonts w:ascii="Franklin Gothic Book" w:hAnsi="Franklin Gothic Book"/>
          <w:b/>
          <w:sz w:val="20"/>
        </w:rPr>
        <w:t xml:space="preserve"> – cancellare questa casella dopo la compilazione</w:t>
      </w:r>
    </w:p>
    <w:sectPr w:rsidR="00630CAE" w:rsidRPr="008A1830" w:rsidSect="009C3495">
      <w:footerReference w:type="default" r:id="rId9"/>
      <w:type w:val="continuous"/>
      <w:pgSz w:w="11906" w:h="16838"/>
      <w:pgMar w:top="1021" w:right="1021" w:bottom="1135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9" w:rsidRDefault="00A02AA9">
      <w:r>
        <w:separator/>
      </w:r>
    </w:p>
  </w:endnote>
  <w:endnote w:type="continuationSeparator" w:id="0">
    <w:p w:rsidR="00A02AA9" w:rsidRDefault="00A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9C3495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9C3495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9" w:rsidRDefault="00A02AA9">
      <w:r>
        <w:separator/>
      </w:r>
    </w:p>
  </w:footnote>
  <w:footnote w:type="continuationSeparator" w:id="0">
    <w:p w:rsidR="00A02AA9" w:rsidRDefault="00A0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8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3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32"/>
  </w:num>
  <w:num w:numId="5">
    <w:abstractNumId w:val="23"/>
  </w:num>
  <w:num w:numId="6">
    <w:abstractNumId w:val="18"/>
  </w:num>
  <w:num w:numId="7">
    <w:abstractNumId w:val="28"/>
  </w:num>
  <w:num w:numId="8">
    <w:abstractNumId w:val="25"/>
  </w:num>
  <w:num w:numId="9">
    <w:abstractNumId w:val="34"/>
  </w:num>
  <w:num w:numId="10">
    <w:abstractNumId w:val="36"/>
  </w:num>
  <w:num w:numId="11">
    <w:abstractNumId w:val="8"/>
  </w:num>
  <w:num w:numId="12">
    <w:abstractNumId w:val="29"/>
  </w:num>
  <w:num w:numId="13">
    <w:abstractNumId w:val="4"/>
  </w:num>
  <w:num w:numId="14">
    <w:abstractNumId w:val="9"/>
  </w:num>
  <w:num w:numId="15">
    <w:abstractNumId w:val="13"/>
  </w:num>
  <w:num w:numId="16">
    <w:abstractNumId w:val="27"/>
  </w:num>
  <w:num w:numId="17">
    <w:abstractNumId w:val="1"/>
  </w:num>
  <w:num w:numId="18">
    <w:abstractNumId w:val="11"/>
  </w:num>
  <w:num w:numId="19">
    <w:abstractNumId w:val="35"/>
  </w:num>
  <w:num w:numId="20">
    <w:abstractNumId w:val="31"/>
  </w:num>
  <w:num w:numId="21">
    <w:abstractNumId w:val="12"/>
  </w:num>
  <w:num w:numId="22">
    <w:abstractNumId w:val="30"/>
  </w:num>
  <w:num w:numId="23">
    <w:abstractNumId w:val="16"/>
  </w:num>
  <w:num w:numId="24">
    <w:abstractNumId w:val="14"/>
  </w:num>
  <w:num w:numId="25">
    <w:abstractNumId w:val="5"/>
  </w:num>
  <w:num w:numId="26">
    <w:abstractNumId w:val="15"/>
  </w:num>
  <w:num w:numId="27">
    <w:abstractNumId w:val="10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26"/>
  </w:num>
  <w:num w:numId="34">
    <w:abstractNumId w:val="6"/>
  </w:num>
  <w:num w:numId="35">
    <w:abstractNumId w:val="22"/>
  </w:num>
  <w:num w:numId="36">
    <w:abstractNumId w:val="19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2390"/>
    <w:rsid w:val="00077AF4"/>
    <w:rsid w:val="00082355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C119E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A5E"/>
    <w:rsid w:val="00285611"/>
    <w:rsid w:val="00287961"/>
    <w:rsid w:val="00290C89"/>
    <w:rsid w:val="00291409"/>
    <w:rsid w:val="0029523A"/>
    <w:rsid w:val="00296A8B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3AFF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4B5C"/>
    <w:rsid w:val="005F6625"/>
    <w:rsid w:val="005F77A8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2E87"/>
    <w:rsid w:val="009C3495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1B2B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6EA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1DF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A0474"/>
    <w:rsid w:val="00EA0B85"/>
    <w:rsid w:val="00EA247B"/>
    <w:rsid w:val="00EA37FF"/>
    <w:rsid w:val="00EA4369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1C8A"/>
    <w:rsid w:val="00F150A7"/>
    <w:rsid w:val="00F16088"/>
    <w:rsid w:val="00F21747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6490-E989-407A-8273-8633B80C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895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5968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13</cp:revision>
  <cp:lastPrinted>2019-12-10T16:47:00Z</cp:lastPrinted>
  <dcterms:created xsi:type="dcterms:W3CDTF">2022-04-20T15:20:00Z</dcterms:created>
  <dcterms:modified xsi:type="dcterms:W3CDTF">2022-04-29T12:41:00Z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